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F856C9" w14:textId="77777777" w:rsidR="00BF6DC3" w:rsidRDefault="00BF6DC3">
      <w:pPr>
        <w:spacing w:before="0"/>
        <w:rPr>
          <w:b/>
          <w:bCs/>
          <w:sz w:val="36"/>
          <w:szCs w:val="36"/>
        </w:rPr>
      </w:pPr>
      <w:r>
        <w:rPr>
          <w:b/>
          <w:bCs/>
          <w:sz w:val="48"/>
        </w:rPr>
        <w:t>Pädagogische Konzeption</w:t>
      </w:r>
    </w:p>
    <w:p w14:paraId="00262135" w14:textId="77777777" w:rsidR="00BF6DC3" w:rsidRDefault="00BF6DC3">
      <w:pPr>
        <w:rPr>
          <w:b/>
          <w:bCs/>
          <w:sz w:val="36"/>
          <w:szCs w:val="36"/>
        </w:rPr>
      </w:pPr>
      <w:r>
        <w:rPr>
          <w:b/>
          <w:bCs/>
          <w:sz w:val="36"/>
          <w:szCs w:val="36"/>
        </w:rPr>
        <w:t xml:space="preserve">des Hortes an der </w:t>
      </w:r>
    </w:p>
    <w:p w14:paraId="51D4ACF8" w14:textId="77777777" w:rsidR="00BF6DC3" w:rsidRDefault="00BF6DC3">
      <w:pPr>
        <w:rPr>
          <w:sz w:val="32"/>
          <w:szCs w:val="32"/>
        </w:rPr>
      </w:pPr>
      <w:r>
        <w:rPr>
          <w:b/>
          <w:bCs/>
          <w:sz w:val="36"/>
          <w:szCs w:val="36"/>
        </w:rPr>
        <w:t>Hans-Christian-Andersen</w:t>
      </w:r>
      <w:r w:rsidR="00690D3C">
        <w:rPr>
          <w:b/>
          <w:bCs/>
          <w:sz w:val="36"/>
          <w:szCs w:val="36"/>
        </w:rPr>
        <w:t>-</w:t>
      </w:r>
      <w:r>
        <w:rPr>
          <w:b/>
          <w:bCs/>
          <w:sz w:val="36"/>
          <w:szCs w:val="36"/>
        </w:rPr>
        <w:t>Grundschule</w:t>
      </w:r>
    </w:p>
    <w:p w14:paraId="66FC8135" w14:textId="5FFDA097" w:rsidR="00BF6DC3" w:rsidRDefault="00BF6DC3">
      <w:pPr>
        <w:rPr>
          <w:sz w:val="32"/>
          <w:szCs w:val="32"/>
        </w:rPr>
      </w:pPr>
      <w:r>
        <w:rPr>
          <w:sz w:val="32"/>
          <w:szCs w:val="32"/>
        </w:rPr>
        <w:t>Integrationseinrichtung</w:t>
      </w:r>
    </w:p>
    <w:p w14:paraId="2006B333" w14:textId="77777777" w:rsidR="009C282F" w:rsidRDefault="009C282F">
      <w:pPr>
        <w:rPr>
          <w:sz w:val="32"/>
          <w:szCs w:val="32"/>
        </w:rPr>
      </w:pPr>
    </w:p>
    <w:p w14:paraId="0FAE61D7" w14:textId="0C32D1CE" w:rsidR="00BF6DC3" w:rsidRDefault="009728EE">
      <w:pPr>
        <w:rPr>
          <w:sz w:val="28"/>
        </w:rPr>
      </w:pPr>
      <w:r>
        <w:rPr>
          <w:noProof/>
          <w:sz w:val="40"/>
        </w:rPr>
        <w:drawing>
          <wp:inline distT="0" distB="0" distL="0" distR="0" wp14:anchorId="2A74C618" wp14:editId="3FCBE591">
            <wp:extent cx="5753100" cy="3800475"/>
            <wp:effectExtent l="0" t="0" r="0" b="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3800475"/>
                    </a:xfrm>
                    <a:prstGeom prst="rect">
                      <a:avLst/>
                    </a:prstGeom>
                    <a:solidFill>
                      <a:srgbClr val="FFFFFF"/>
                    </a:solidFill>
                    <a:ln>
                      <a:noFill/>
                    </a:ln>
                  </pic:spPr>
                </pic:pic>
              </a:graphicData>
            </a:graphic>
          </wp:inline>
        </w:drawing>
      </w:r>
    </w:p>
    <w:p w14:paraId="2FEC31E0" w14:textId="77777777" w:rsidR="00BF6DC3" w:rsidRDefault="00BF6DC3">
      <w:pPr>
        <w:rPr>
          <w:sz w:val="28"/>
        </w:rPr>
      </w:pPr>
      <w:r>
        <w:rPr>
          <w:sz w:val="28"/>
        </w:rPr>
        <w:t xml:space="preserve">Louis-Fürnberg-Straße 2 </w:t>
      </w:r>
    </w:p>
    <w:p w14:paraId="13421DC4" w14:textId="77777777" w:rsidR="00BF6DC3" w:rsidRDefault="00BF6DC3">
      <w:pPr>
        <w:rPr>
          <w:sz w:val="28"/>
        </w:rPr>
      </w:pPr>
      <w:r>
        <w:rPr>
          <w:sz w:val="28"/>
        </w:rPr>
        <w:t>04318 Leipzig</w:t>
      </w:r>
    </w:p>
    <w:p w14:paraId="6A7CB54D" w14:textId="77777777" w:rsidR="00BF6DC3" w:rsidRDefault="00BF6DC3">
      <w:pPr>
        <w:rPr>
          <w:sz w:val="28"/>
        </w:rPr>
      </w:pPr>
      <w:r>
        <w:rPr>
          <w:sz w:val="28"/>
        </w:rPr>
        <w:t>Tel: 0341/ 2</w:t>
      </w:r>
      <w:r w:rsidR="00851E3B">
        <w:rPr>
          <w:sz w:val="28"/>
        </w:rPr>
        <w:t>3</w:t>
      </w:r>
      <w:r>
        <w:rPr>
          <w:sz w:val="28"/>
        </w:rPr>
        <w:t xml:space="preserve"> </w:t>
      </w:r>
      <w:r w:rsidR="00851E3B">
        <w:rPr>
          <w:sz w:val="28"/>
        </w:rPr>
        <w:t>41</w:t>
      </w:r>
      <w:r>
        <w:rPr>
          <w:sz w:val="28"/>
        </w:rPr>
        <w:t xml:space="preserve"> </w:t>
      </w:r>
      <w:r w:rsidR="00851E3B">
        <w:rPr>
          <w:sz w:val="28"/>
        </w:rPr>
        <w:t xml:space="preserve">870 30 </w:t>
      </w:r>
    </w:p>
    <w:p w14:paraId="4D4447A7" w14:textId="14BE87FD" w:rsidR="00BF6DC3" w:rsidRDefault="00850A38">
      <w:pPr>
        <w:rPr>
          <w:sz w:val="28"/>
        </w:rPr>
      </w:pPr>
      <w:r>
        <w:rPr>
          <w:sz w:val="28"/>
        </w:rPr>
        <w:t>E-Mail: Hort-Hans-Christian-Andersen-Schule@leipzig.de</w:t>
      </w:r>
    </w:p>
    <w:p w14:paraId="4F7DB519" w14:textId="77777777" w:rsidR="00BF6DC3" w:rsidRDefault="00BF6DC3">
      <w:pPr>
        <w:rPr>
          <w:b/>
          <w:sz w:val="28"/>
          <w:szCs w:val="28"/>
          <w:u w:val="single"/>
        </w:rPr>
        <w:sectPr w:rsidR="00BF6DC3">
          <w:headerReference w:type="even" r:id="rId8"/>
          <w:headerReference w:type="default" r:id="rId9"/>
          <w:pgSz w:w="11906" w:h="16800"/>
          <w:pgMar w:top="2552" w:right="1418" w:bottom="1929" w:left="1418" w:header="680" w:footer="720" w:gutter="0"/>
          <w:cols w:space="720"/>
          <w:docGrid w:linePitch="360"/>
        </w:sectPr>
      </w:pPr>
      <w:r>
        <w:rPr>
          <w:sz w:val="28"/>
        </w:rPr>
        <w:t>Hortleiterin</w:t>
      </w:r>
      <w:r w:rsidR="000C6431">
        <w:rPr>
          <w:sz w:val="28"/>
        </w:rPr>
        <w:t xml:space="preserve">: </w:t>
      </w:r>
      <w:r>
        <w:rPr>
          <w:sz w:val="28"/>
        </w:rPr>
        <w:t xml:space="preserve"> </w:t>
      </w:r>
      <w:r w:rsidR="00F4276A">
        <w:rPr>
          <w:sz w:val="28"/>
        </w:rPr>
        <w:t>Frau Helm</w:t>
      </w:r>
    </w:p>
    <w:p w14:paraId="24995B59" w14:textId="77777777" w:rsidR="00BF6DC3" w:rsidRDefault="00BF6DC3">
      <w:pPr>
        <w:spacing w:before="0" w:line="240" w:lineRule="auto"/>
        <w:rPr>
          <w:b/>
          <w:sz w:val="28"/>
          <w:szCs w:val="28"/>
          <w:u w:val="single"/>
        </w:rPr>
      </w:pPr>
      <w:r>
        <w:rPr>
          <w:b/>
          <w:sz w:val="28"/>
          <w:szCs w:val="28"/>
          <w:u w:val="single"/>
        </w:rPr>
        <w:lastRenderedPageBreak/>
        <w:t>Inhalt:</w:t>
      </w:r>
    </w:p>
    <w:p w14:paraId="2A5221F3" w14:textId="77777777" w:rsidR="00BF6DC3" w:rsidRDefault="00BF6DC3">
      <w:pPr>
        <w:sectPr w:rsidR="00BF6DC3">
          <w:headerReference w:type="even" r:id="rId10"/>
          <w:headerReference w:type="default" r:id="rId11"/>
          <w:footerReference w:type="even" r:id="rId12"/>
          <w:footerReference w:type="default" r:id="rId13"/>
          <w:headerReference w:type="first" r:id="rId14"/>
          <w:footerReference w:type="first" r:id="rId15"/>
          <w:pgSz w:w="11906" w:h="16800"/>
          <w:pgMar w:top="2552" w:right="1418" w:bottom="1929" w:left="1418" w:header="0" w:footer="0" w:gutter="0"/>
          <w:cols w:space="720"/>
          <w:docGrid w:linePitch="360"/>
        </w:sectPr>
      </w:pPr>
    </w:p>
    <w:p w14:paraId="5C0B4D8F" w14:textId="38AB4FC6" w:rsidR="009C282F" w:rsidRPr="009C282F" w:rsidRDefault="005C064E" w:rsidP="009C282F">
      <w:pPr>
        <w:pStyle w:val="Verzeichnis1"/>
        <w:tabs>
          <w:tab w:val="clear" w:pos="9072"/>
          <w:tab w:val="right" w:leader="dot" w:pos="9070"/>
        </w:tabs>
        <w:ind w:right="-2"/>
      </w:pPr>
      <w:r>
        <w:t xml:space="preserve"> 1 Leitbild</w:t>
      </w:r>
    </w:p>
    <w:p w14:paraId="479A5110" w14:textId="153486EC" w:rsidR="00BF6DC3" w:rsidRDefault="00BF6DC3" w:rsidP="008E1076">
      <w:pPr>
        <w:pStyle w:val="Verzeichnis1"/>
        <w:tabs>
          <w:tab w:val="clear" w:pos="9072"/>
          <w:tab w:val="right" w:leader="dot" w:pos="9070"/>
        </w:tabs>
        <w:spacing w:before="0"/>
        <w:ind w:right="-2"/>
      </w:pPr>
      <w:r>
        <w:fldChar w:fldCharType="begin"/>
      </w:r>
      <w:r>
        <w:instrText xml:space="preserve"> TOC </w:instrText>
      </w:r>
      <w:r>
        <w:fldChar w:fldCharType="separate"/>
      </w:r>
      <w:r w:rsidR="00DE7F34">
        <w:t xml:space="preserve"> </w:t>
      </w:r>
      <w:r>
        <w:t xml:space="preserve">2 </w:t>
      </w:r>
      <w:r w:rsidR="00803A24">
        <w:t xml:space="preserve">Gesetzliche </w:t>
      </w:r>
      <w:r>
        <w:t>Grundlagen</w:t>
      </w:r>
      <w:r w:rsidR="00803A24">
        <w:t xml:space="preserve"> und Regelungen des Trägers</w:t>
      </w:r>
    </w:p>
    <w:p w14:paraId="0624A862" w14:textId="0414399D" w:rsidR="00BF6DC3" w:rsidRDefault="00BF6DC3" w:rsidP="008E1076">
      <w:pPr>
        <w:pStyle w:val="Verzeichnis1"/>
        <w:tabs>
          <w:tab w:val="clear" w:pos="9072"/>
          <w:tab w:val="right" w:leader="dot" w:pos="9070"/>
        </w:tabs>
        <w:spacing w:before="0"/>
      </w:pPr>
      <w:r>
        <w:t xml:space="preserve"> </w:t>
      </w:r>
      <w:r w:rsidR="00803A24">
        <w:t xml:space="preserve">3 </w:t>
      </w:r>
      <w:r w:rsidR="00525D48">
        <w:t>S</w:t>
      </w:r>
      <w:r w:rsidR="00803A24">
        <w:t>ozialraum</w:t>
      </w:r>
      <w:r w:rsidR="00525D48">
        <w:t>analyse</w:t>
      </w:r>
    </w:p>
    <w:p w14:paraId="475C7BB6" w14:textId="0128E2C6" w:rsidR="00BF6DC3" w:rsidRDefault="008E1076" w:rsidP="008E1076">
      <w:pPr>
        <w:pStyle w:val="Verzeichnis1"/>
        <w:tabs>
          <w:tab w:val="clear" w:pos="9072"/>
          <w:tab w:val="right" w:leader="dot" w:pos="9070"/>
        </w:tabs>
        <w:spacing w:before="0"/>
      </w:pPr>
      <w:r>
        <w:t xml:space="preserve"> </w:t>
      </w:r>
      <w:r w:rsidR="00BF6DC3">
        <w:t>4 Rahmenbedingungen</w:t>
      </w:r>
    </w:p>
    <w:p w14:paraId="4202D33A" w14:textId="7A0FB6A2" w:rsidR="00BF6DC3" w:rsidRDefault="00BF6DC3" w:rsidP="008E1076">
      <w:pPr>
        <w:pStyle w:val="Verzeichnis2"/>
        <w:tabs>
          <w:tab w:val="clear" w:pos="9072"/>
          <w:tab w:val="right" w:leader="dot" w:pos="9070"/>
        </w:tabs>
        <w:spacing w:before="0"/>
      </w:pPr>
      <w:r>
        <w:t xml:space="preserve"> </w:t>
      </w:r>
      <w:r w:rsidRPr="007B643A">
        <w:rPr>
          <w:b/>
        </w:rPr>
        <w:t>5 Pädagogische Arbeit</w:t>
      </w:r>
    </w:p>
    <w:p w14:paraId="016E374F" w14:textId="36B42FF1" w:rsidR="007B643A" w:rsidRPr="00CC6677" w:rsidRDefault="007B643A" w:rsidP="007B643A">
      <w:pPr>
        <w:pStyle w:val="Verzeichnis2"/>
        <w:tabs>
          <w:tab w:val="clear" w:pos="9072"/>
          <w:tab w:val="right" w:leader="dot" w:pos="9070"/>
        </w:tabs>
        <w:rPr>
          <w:b/>
        </w:rPr>
      </w:pPr>
      <w:r>
        <w:t>5.1 Pädagogische Grundsätze</w:t>
      </w:r>
    </w:p>
    <w:p w14:paraId="7C4C8000" w14:textId="45587598" w:rsidR="007B643A" w:rsidRPr="00CC6677" w:rsidRDefault="007B643A" w:rsidP="007B643A">
      <w:pPr>
        <w:pStyle w:val="Verzeichnis2"/>
        <w:tabs>
          <w:tab w:val="clear" w:pos="9072"/>
          <w:tab w:val="right" w:leader="dot" w:pos="9070"/>
        </w:tabs>
      </w:pPr>
      <w:r w:rsidRPr="00CC6677">
        <w:t>5.2 Pädagogische Ziele und Methoden</w:t>
      </w:r>
    </w:p>
    <w:p w14:paraId="1DD789F2" w14:textId="2F4ADDA0" w:rsidR="007B643A" w:rsidRDefault="007B643A" w:rsidP="007B643A">
      <w:pPr>
        <w:pStyle w:val="Verzeichnis2"/>
        <w:tabs>
          <w:tab w:val="clear" w:pos="9072"/>
          <w:tab w:val="right" w:leader="dot" w:pos="9070"/>
        </w:tabs>
      </w:pPr>
      <w:r>
        <w:t xml:space="preserve">5.3 Hausaufgabenbegleitung </w:t>
      </w:r>
    </w:p>
    <w:p w14:paraId="70D3D75D" w14:textId="78754099" w:rsidR="007B643A" w:rsidRDefault="007B643A" w:rsidP="007B643A">
      <w:pPr>
        <w:pStyle w:val="Verzeichnis2"/>
        <w:tabs>
          <w:tab w:val="clear" w:pos="9072"/>
          <w:tab w:val="right" w:leader="dot" w:pos="9070"/>
        </w:tabs>
      </w:pPr>
      <w:r>
        <w:t>5.4 Partizipation von Kindern und Beschwerdemöglichkeiten</w:t>
      </w:r>
    </w:p>
    <w:p w14:paraId="09F9EB72" w14:textId="7F25757C" w:rsidR="007B643A" w:rsidRDefault="007B643A" w:rsidP="007B643A">
      <w:pPr>
        <w:pStyle w:val="Verzeichnis2"/>
        <w:tabs>
          <w:tab w:val="clear" w:pos="9072"/>
          <w:tab w:val="right" w:leader="dot" w:pos="9070"/>
        </w:tabs>
      </w:pPr>
      <w:r>
        <w:t>5.5 Beteiligung von Eltern, Erziehungspartnerschaft</w:t>
      </w:r>
    </w:p>
    <w:p w14:paraId="53CA342D" w14:textId="61855A74" w:rsidR="007B643A" w:rsidRDefault="007B643A" w:rsidP="007B643A">
      <w:pPr>
        <w:pStyle w:val="Verzeichnis2"/>
        <w:tabs>
          <w:tab w:val="clear" w:pos="9072"/>
          <w:tab w:val="right" w:leader="dot" w:pos="9070"/>
        </w:tabs>
      </w:pPr>
      <w:r>
        <w:t>5.6 Beobachtung und Dokumentation</w:t>
      </w:r>
    </w:p>
    <w:p w14:paraId="0F40924B" w14:textId="54B25D44" w:rsidR="00BF6DC3" w:rsidRPr="000C6431" w:rsidRDefault="007B643A" w:rsidP="007B643A">
      <w:pPr>
        <w:pStyle w:val="Verzeichnis2"/>
        <w:tabs>
          <w:tab w:val="clear" w:pos="9072"/>
          <w:tab w:val="right" w:leader="dot" w:pos="9070"/>
        </w:tabs>
        <w:ind w:right="-2"/>
      </w:pPr>
      <w:r>
        <w:t>5.7 Integration</w:t>
      </w:r>
    </w:p>
    <w:p w14:paraId="1BF8AEE2" w14:textId="55360F37" w:rsidR="009C282F" w:rsidRDefault="007B643A" w:rsidP="008E1076">
      <w:pPr>
        <w:pStyle w:val="Verzeichnis1"/>
        <w:tabs>
          <w:tab w:val="clear" w:pos="9072"/>
          <w:tab w:val="right" w:leader="dot" w:pos="9070"/>
        </w:tabs>
        <w:spacing w:before="0"/>
      </w:pPr>
      <w:r>
        <w:t xml:space="preserve">6 </w:t>
      </w:r>
      <w:r w:rsidR="009C282F">
        <w:t>Ausbildung &amp; Praktikum</w:t>
      </w:r>
    </w:p>
    <w:p w14:paraId="3B3908F5" w14:textId="580BAAEC" w:rsidR="00BF6DC3" w:rsidRPr="00144657" w:rsidRDefault="009C282F" w:rsidP="008E1076">
      <w:pPr>
        <w:pStyle w:val="Verzeichnis1"/>
        <w:tabs>
          <w:tab w:val="clear" w:pos="9072"/>
          <w:tab w:val="right" w:leader="dot" w:pos="9070"/>
        </w:tabs>
        <w:spacing w:before="0"/>
      </w:pPr>
      <w:r>
        <w:t xml:space="preserve">7 </w:t>
      </w:r>
      <w:r w:rsidR="007B643A">
        <w:t>Kooperation mit der Schule</w:t>
      </w:r>
    </w:p>
    <w:p w14:paraId="1619844F" w14:textId="19F17C9D" w:rsidR="007B643A" w:rsidRDefault="009C282F" w:rsidP="008E1076">
      <w:pPr>
        <w:pStyle w:val="Verzeichnis1"/>
        <w:tabs>
          <w:tab w:val="clear" w:pos="9072"/>
          <w:tab w:val="right" w:leader="dot" w:pos="9070"/>
        </w:tabs>
        <w:spacing w:before="0"/>
      </w:pPr>
      <w:r>
        <w:t>8</w:t>
      </w:r>
      <w:r w:rsidR="00E544D7">
        <w:t xml:space="preserve"> Qualitätsentwicklung</w:t>
      </w:r>
    </w:p>
    <w:p w14:paraId="6BF5945A" w14:textId="57E40141" w:rsidR="007B643A" w:rsidRDefault="009C282F" w:rsidP="008E1076">
      <w:pPr>
        <w:pStyle w:val="Verzeichnis1"/>
        <w:tabs>
          <w:tab w:val="clear" w:pos="9072"/>
          <w:tab w:val="right" w:leader="dot" w:pos="9070"/>
        </w:tabs>
        <w:spacing w:before="0"/>
      </w:pPr>
      <w:r>
        <w:t>9</w:t>
      </w:r>
      <w:r w:rsidR="00E544D7">
        <w:t xml:space="preserve"> Vorbereitung von Übergängen</w:t>
      </w:r>
    </w:p>
    <w:p w14:paraId="47492FBD" w14:textId="2F50557C" w:rsidR="00BF6DC3" w:rsidRDefault="009C282F" w:rsidP="008E1076">
      <w:pPr>
        <w:pStyle w:val="Verzeichnis1"/>
        <w:tabs>
          <w:tab w:val="clear" w:pos="9072"/>
          <w:tab w:val="right" w:leader="dot" w:pos="9070"/>
        </w:tabs>
        <w:spacing w:before="0"/>
      </w:pPr>
      <w:r>
        <w:t>10</w:t>
      </w:r>
      <w:r w:rsidR="00144657">
        <w:t xml:space="preserve"> Beschwerdemanagement</w:t>
      </w:r>
      <w:r w:rsidR="00BF6DC3">
        <w:fldChar w:fldCharType="end"/>
      </w:r>
    </w:p>
    <w:p w14:paraId="5DB946FE" w14:textId="52D3CBB4" w:rsidR="00E544D7" w:rsidRDefault="00E544D7" w:rsidP="008E1076">
      <w:pPr>
        <w:pStyle w:val="Verzeichnis1"/>
        <w:tabs>
          <w:tab w:val="clear" w:pos="9072"/>
          <w:tab w:val="right" w:leader="dot" w:pos="9070"/>
        </w:tabs>
        <w:spacing w:before="0"/>
      </w:pPr>
      <w:r>
        <w:t>1</w:t>
      </w:r>
      <w:r w:rsidR="009C282F">
        <w:t>1</w:t>
      </w:r>
      <w:r>
        <w:t xml:space="preserve"> Schutzauftrag bei Kindeswohlgefährdung gemäß §8a SGB VIII</w:t>
      </w:r>
    </w:p>
    <w:p w14:paraId="27E5563E" w14:textId="565591AC" w:rsidR="00E544D7" w:rsidRPr="00E544D7" w:rsidRDefault="00E544D7" w:rsidP="008E1076">
      <w:pPr>
        <w:spacing w:before="0"/>
        <w:rPr>
          <w:b/>
        </w:rPr>
      </w:pPr>
      <w:r w:rsidRPr="00E544D7">
        <w:rPr>
          <w:b/>
        </w:rPr>
        <w:t>1</w:t>
      </w:r>
      <w:r w:rsidR="009C282F">
        <w:rPr>
          <w:b/>
        </w:rPr>
        <w:t>2</w:t>
      </w:r>
      <w:r w:rsidRPr="00E544D7">
        <w:rPr>
          <w:b/>
        </w:rPr>
        <w:t xml:space="preserve"> Öffentlichkeitsarbeit und Kooperation mit Kita und anderen Par</w:t>
      </w:r>
      <w:r w:rsidR="0004282E">
        <w:rPr>
          <w:b/>
        </w:rPr>
        <w:t>tnern</w:t>
      </w:r>
      <w:r w:rsidRPr="00E544D7">
        <w:rPr>
          <w:b/>
        </w:rPr>
        <w:tab/>
      </w:r>
    </w:p>
    <w:p w14:paraId="242A4571" w14:textId="77777777" w:rsidR="00E544D7" w:rsidRDefault="00E544D7" w:rsidP="00E544D7"/>
    <w:p w14:paraId="04B6CD61" w14:textId="77777777" w:rsidR="00E544D7" w:rsidRDefault="00E544D7" w:rsidP="00E544D7"/>
    <w:p w14:paraId="73F1C718" w14:textId="77777777" w:rsidR="00E544D7" w:rsidRDefault="00E544D7" w:rsidP="00E544D7"/>
    <w:p w14:paraId="1D6FE127" w14:textId="77777777" w:rsidR="00E544D7" w:rsidRPr="00E544D7" w:rsidRDefault="00E544D7" w:rsidP="00E544D7">
      <w:pPr>
        <w:sectPr w:rsidR="00E544D7" w:rsidRPr="00E544D7">
          <w:type w:val="continuous"/>
          <w:pgSz w:w="11906" w:h="16800"/>
          <w:pgMar w:top="2552" w:right="1418" w:bottom="1929" w:left="1418" w:header="0" w:footer="0" w:gutter="0"/>
          <w:cols w:space="720"/>
          <w:docGrid w:linePitch="360"/>
        </w:sectPr>
      </w:pPr>
    </w:p>
    <w:p w14:paraId="681D4B57" w14:textId="77777777" w:rsidR="00BF6DC3" w:rsidRDefault="00BF6DC3">
      <w:pPr>
        <w:pStyle w:val="Verzeichnis1"/>
        <w:tabs>
          <w:tab w:val="clear" w:pos="9072"/>
          <w:tab w:val="right" w:leader="dot" w:pos="9070"/>
        </w:tabs>
        <w:spacing w:before="0" w:after="120" w:line="240" w:lineRule="auto"/>
        <w:ind w:left="0" w:firstLine="0"/>
        <w:sectPr w:rsidR="00BF6DC3">
          <w:type w:val="continuous"/>
          <w:pgSz w:w="11906" w:h="16800"/>
          <w:pgMar w:top="2552" w:right="1418" w:bottom="1929" w:left="1418" w:header="0" w:footer="0" w:gutter="0"/>
          <w:cols w:space="720"/>
          <w:docGrid w:linePitch="360"/>
        </w:sectPr>
      </w:pPr>
    </w:p>
    <w:p w14:paraId="46E02EF5" w14:textId="77777777" w:rsidR="00BF6DC3" w:rsidRPr="00DE7F34" w:rsidRDefault="00BF6DC3" w:rsidP="00DE7F34">
      <w:pPr>
        <w:pageBreakBefore/>
        <w:tabs>
          <w:tab w:val="left" w:pos="1134"/>
          <w:tab w:val="right" w:leader="dot" w:pos="9070"/>
          <w:tab w:val="right" w:pos="9072"/>
        </w:tabs>
        <w:spacing w:before="0" w:line="360" w:lineRule="auto"/>
        <w:jc w:val="both"/>
        <w:rPr>
          <w:i/>
          <w:sz w:val="28"/>
          <w:szCs w:val="28"/>
        </w:rPr>
      </w:pPr>
      <w:bookmarkStart w:id="0" w:name="__RefHeading__201_366181600"/>
      <w:bookmarkEnd w:id="0"/>
      <w:r w:rsidRPr="00DE7F34">
        <w:rPr>
          <w:b/>
          <w:sz w:val="28"/>
          <w:szCs w:val="28"/>
        </w:rPr>
        <w:lastRenderedPageBreak/>
        <w:t>1 Leitbild</w:t>
      </w:r>
    </w:p>
    <w:p w14:paraId="21764B7E" w14:textId="77777777" w:rsidR="00296A19" w:rsidRDefault="00296A19" w:rsidP="00DE7F34">
      <w:pPr>
        <w:spacing w:before="0" w:line="360" w:lineRule="auto"/>
        <w:jc w:val="both"/>
      </w:pPr>
    </w:p>
    <w:p w14:paraId="523AD61F" w14:textId="77777777" w:rsidR="00525D48" w:rsidRDefault="00525D48" w:rsidP="00331D73">
      <w:pPr>
        <w:spacing w:before="0" w:line="360" w:lineRule="auto"/>
        <w:jc w:val="both"/>
        <w:rPr>
          <w:sz w:val="28"/>
          <w:szCs w:val="28"/>
        </w:rPr>
      </w:pPr>
      <w:r>
        <w:rPr>
          <w:sz w:val="28"/>
          <w:szCs w:val="28"/>
        </w:rPr>
        <w:t>Wir sehen die Kinder als eigenständige Persönlichkeiten in einem ganzheitlichen Prozess, als Akteure und Konstrukteure ihrer Entwicklung.</w:t>
      </w:r>
    </w:p>
    <w:p w14:paraId="363549B1" w14:textId="77777777" w:rsidR="00525D48" w:rsidRDefault="00525D48" w:rsidP="00331D73">
      <w:pPr>
        <w:spacing w:before="0" w:line="360" w:lineRule="auto"/>
        <w:jc w:val="both"/>
        <w:rPr>
          <w:sz w:val="28"/>
          <w:szCs w:val="28"/>
        </w:rPr>
      </w:pPr>
    </w:p>
    <w:p w14:paraId="3558CA64" w14:textId="77777777" w:rsidR="009D0FC1" w:rsidRPr="009D0FC1" w:rsidRDefault="009D0FC1" w:rsidP="00331D73">
      <w:pPr>
        <w:spacing w:before="0" w:line="360" w:lineRule="auto"/>
        <w:jc w:val="both"/>
        <w:rPr>
          <w:sz w:val="28"/>
          <w:szCs w:val="28"/>
        </w:rPr>
      </w:pPr>
      <w:r w:rsidRPr="009D0FC1">
        <w:rPr>
          <w:sz w:val="28"/>
          <w:szCs w:val="28"/>
        </w:rPr>
        <w:t xml:space="preserve">Freizeitpädagogik im </w:t>
      </w:r>
      <w:r w:rsidR="00331D73" w:rsidRPr="009D0FC1">
        <w:rPr>
          <w:sz w:val="28"/>
          <w:szCs w:val="28"/>
        </w:rPr>
        <w:t xml:space="preserve">Hort </w:t>
      </w:r>
      <w:r w:rsidRPr="009D0FC1">
        <w:rPr>
          <w:sz w:val="28"/>
          <w:szCs w:val="28"/>
        </w:rPr>
        <w:t>bedeutet</w:t>
      </w:r>
      <w:r w:rsidR="00515E29" w:rsidRPr="009D0FC1">
        <w:rPr>
          <w:sz w:val="28"/>
          <w:szCs w:val="28"/>
        </w:rPr>
        <w:t xml:space="preserve"> für uns</w:t>
      </w:r>
      <w:r w:rsidRPr="009D0FC1">
        <w:rPr>
          <w:sz w:val="28"/>
          <w:szCs w:val="28"/>
        </w:rPr>
        <w:t>:</w:t>
      </w:r>
    </w:p>
    <w:p w14:paraId="2A5935EC" w14:textId="77777777" w:rsidR="00BF6DC3" w:rsidRPr="009D0FC1" w:rsidRDefault="009D0FC1" w:rsidP="00331D73">
      <w:pPr>
        <w:spacing w:before="0" w:line="360" w:lineRule="auto"/>
        <w:jc w:val="both"/>
        <w:rPr>
          <w:sz w:val="28"/>
          <w:szCs w:val="28"/>
        </w:rPr>
      </w:pPr>
      <w:r w:rsidRPr="009D0FC1">
        <w:rPr>
          <w:sz w:val="28"/>
          <w:szCs w:val="28"/>
        </w:rPr>
        <w:t xml:space="preserve">gemeinsam </w:t>
      </w:r>
      <w:r w:rsidR="00515E29" w:rsidRPr="009D0FC1">
        <w:rPr>
          <w:sz w:val="28"/>
          <w:szCs w:val="28"/>
        </w:rPr>
        <w:t>mit den Kindern</w:t>
      </w:r>
      <w:r w:rsidR="00331D73" w:rsidRPr="009D0FC1">
        <w:rPr>
          <w:sz w:val="28"/>
          <w:szCs w:val="28"/>
        </w:rPr>
        <w:t xml:space="preserve"> Lebenswelten gestalten, Vielfalt entdecken, Blickwinkel öffnen und Herausforderungen </w:t>
      </w:r>
      <w:r w:rsidRPr="009D0FC1">
        <w:rPr>
          <w:sz w:val="28"/>
          <w:szCs w:val="28"/>
        </w:rPr>
        <w:t>meistern durch</w:t>
      </w:r>
    </w:p>
    <w:p w14:paraId="3B765F2C" w14:textId="77777777" w:rsidR="00331D73" w:rsidRDefault="00331D73" w:rsidP="00331D73">
      <w:pPr>
        <w:spacing w:before="0" w:line="360" w:lineRule="auto"/>
        <w:jc w:val="both"/>
      </w:pPr>
    </w:p>
    <w:p w14:paraId="472DFCEA" w14:textId="77777777" w:rsidR="00331D73" w:rsidRPr="009D0FC1" w:rsidRDefault="00331D73" w:rsidP="00331D73">
      <w:pPr>
        <w:numPr>
          <w:ilvl w:val="0"/>
          <w:numId w:val="11"/>
        </w:numPr>
        <w:spacing w:before="0" w:line="360" w:lineRule="auto"/>
        <w:jc w:val="both"/>
        <w:rPr>
          <w:b/>
          <w:color w:val="FF0000"/>
          <w:sz w:val="32"/>
          <w:szCs w:val="32"/>
        </w:rPr>
      </w:pPr>
      <w:r w:rsidRPr="009D0FC1">
        <w:rPr>
          <w:b/>
          <w:color w:val="FF0000"/>
          <w:sz w:val="32"/>
          <w:szCs w:val="32"/>
        </w:rPr>
        <w:t>Erfahrungen austauschen</w:t>
      </w:r>
    </w:p>
    <w:p w14:paraId="4A4C865B" w14:textId="77777777" w:rsidR="00331D73" w:rsidRPr="009D0FC1" w:rsidRDefault="00331D73" w:rsidP="00331D73">
      <w:pPr>
        <w:spacing w:before="0" w:line="360" w:lineRule="auto"/>
        <w:ind w:left="720"/>
        <w:jc w:val="both"/>
        <w:rPr>
          <w:b/>
          <w:color w:val="FF0000"/>
          <w:sz w:val="20"/>
        </w:rPr>
      </w:pPr>
    </w:p>
    <w:p w14:paraId="74CB39BB" w14:textId="77777777" w:rsidR="00331D73" w:rsidRPr="009D0FC1" w:rsidRDefault="00331D73" w:rsidP="00331D73">
      <w:pPr>
        <w:numPr>
          <w:ilvl w:val="0"/>
          <w:numId w:val="11"/>
        </w:numPr>
        <w:spacing w:before="0" w:line="360" w:lineRule="auto"/>
        <w:jc w:val="both"/>
        <w:rPr>
          <w:b/>
          <w:color w:val="FF0000"/>
          <w:sz w:val="32"/>
          <w:szCs w:val="32"/>
        </w:rPr>
      </w:pPr>
      <w:r w:rsidRPr="009D0FC1">
        <w:rPr>
          <w:b/>
          <w:color w:val="FF0000"/>
          <w:sz w:val="32"/>
          <w:szCs w:val="32"/>
        </w:rPr>
        <w:t xml:space="preserve">Selbstständigkeit </w:t>
      </w:r>
    </w:p>
    <w:p w14:paraId="3372B19F" w14:textId="77777777" w:rsidR="00331D73" w:rsidRPr="009D0FC1" w:rsidRDefault="00331D73" w:rsidP="00331D73">
      <w:pPr>
        <w:spacing w:before="0" w:line="360" w:lineRule="auto"/>
        <w:jc w:val="both"/>
        <w:rPr>
          <w:b/>
          <w:color w:val="FF0000"/>
          <w:sz w:val="20"/>
        </w:rPr>
      </w:pPr>
    </w:p>
    <w:p w14:paraId="5214EFCF" w14:textId="77777777" w:rsidR="00331D73" w:rsidRPr="009D0FC1" w:rsidRDefault="00331D73" w:rsidP="00331D73">
      <w:pPr>
        <w:numPr>
          <w:ilvl w:val="0"/>
          <w:numId w:val="11"/>
        </w:numPr>
        <w:spacing w:before="0" w:line="360" w:lineRule="auto"/>
        <w:jc w:val="both"/>
        <w:rPr>
          <w:b/>
          <w:color w:val="FF0000"/>
          <w:sz w:val="32"/>
          <w:szCs w:val="32"/>
        </w:rPr>
      </w:pPr>
      <w:r w:rsidRPr="009D0FC1">
        <w:rPr>
          <w:b/>
          <w:color w:val="FF0000"/>
          <w:sz w:val="32"/>
          <w:szCs w:val="32"/>
        </w:rPr>
        <w:t xml:space="preserve">Sich ausprobieren </w:t>
      </w:r>
    </w:p>
    <w:p w14:paraId="0840CA3E" w14:textId="77777777" w:rsidR="00331D73" w:rsidRPr="009D0FC1" w:rsidRDefault="00331D73" w:rsidP="00331D73">
      <w:pPr>
        <w:spacing w:before="0" w:line="360" w:lineRule="auto"/>
        <w:jc w:val="both"/>
        <w:rPr>
          <w:b/>
          <w:color w:val="FF0000"/>
          <w:sz w:val="20"/>
        </w:rPr>
      </w:pPr>
    </w:p>
    <w:p w14:paraId="389B7188" w14:textId="77777777" w:rsidR="00331D73" w:rsidRPr="009D0FC1" w:rsidRDefault="00331D73" w:rsidP="00331D73">
      <w:pPr>
        <w:numPr>
          <w:ilvl w:val="0"/>
          <w:numId w:val="11"/>
        </w:numPr>
        <w:spacing w:before="0" w:line="360" w:lineRule="auto"/>
        <w:jc w:val="both"/>
        <w:rPr>
          <w:b/>
          <w:color w:val="FF0000"/>
          <w:sz w:val="32"/>
          <w:szCs w:val="32"/>
        </w:rPr>
      </w:pPr>
      <w:r w:rsidRPr="009D0FC1">
        <w:rPr>
          <w:b/>
          <w:color w:val="FF0000"/>
          <w:sz w:val="32"/>
          <w:szCs w:val="32"/>
        </w:rPr>
        <w:t>Verantwortung übernehmen</w:t>
      </w:r>
    </w:p>
    <w:p w14:paraId="3E5F5369" w14:textId="77777777" w:rsidR="00331D73" w:rsidRPr="009D0FC1" w:rsidRDefault="00331D73" w:rsidP="00331D73">
      <w:pPr>
        <w:spacing w:before="0" w:line="360" w:lineRule="auto"/>
        <w:jc w:val="both"/>
        <w:rPr>
          <w:b/>
          <w:color w:val="FF0000"/>
          <w:sz w:val="20"/>
        </w:rPr>
      </w:pPr>
    </w:p>
    <w:p w14:paraId="6A0FB749" w14:textId="77777777" w:rsidR="00331D73" w:rsidRPr="009D0FC1" w:rsidRDefault="00331D73" w:rsidP="00331D73">
      <w:pPr>
        <w:numPr>
          <w:ilvl w:val="0"/>
          <w:numId w:val="11"/>
        </w:numPr>
        <w:spacing w:before="0" w:line="360" w:lineRule="auto"/>
        <w:jc w:val="both"/>
        <w:rPr>
          <w:b/>
          <w:color w:val="FF0000"/>
          <w:sz w:val="32"/>
          <w:szCs w:val="32"/>
        </w:rPr>
      </w:pPr>
      <w:r w:rsidRPr="009D0FC1">
        <w:rPr>
          <w:b/>
          <w:color w:val="FF0000"/>
          <w:sz w:val="32"/>
          <w:szCs w:val="32"/>
        </w:rPr>
        <w:t>Mitbestimmen können</w:t>
      </w:r>
    </w:p>
    <w:p w14:paraId="77F76B0B" w14:textId="77777777" w:rsidR="009D0FC1" w:rsidRDefault="009D0FC1" w:rsidP="00331D73">
      <w:pPr>
        <w:spacing w:before="0" w:line="360" w:lineRule="auto"/>
        <w:ind w:left="720"/>
        <w:jc w:val="both"/>
      </w:pPr>
    </w:p>
    <w:p w14:paraId="69D28B0A" w14:textId="77777777" w:rsidR="009D0FC1" w:rsidRPr="00ED10A6" w:rsidRDefault="00331D73" w:rsidP="00ED10A6">
      <w:pPr>
        <w:spacing w:before="0" w:line="360" w:lineRule="auto"/>
        <w:jc w:val="center"/>
        <w:rPr>
          <w:b/>
          <w:sz w:val="36"/>
          <w:szCs w:val="36"/>
        </w:rPr>
      </w:pPr>
      <w:r w:rsidRPr="00ED10A6">
        <w:rPr>
          <w:b/>
          <w:sz w:val="36"/>
          <w:szCs w:val="36"/>
        </w:rPr>
        <w:t>Dabei ist es uns wichtig</w:t>
      </w:r>
      <w:r w:rsidR="009D0FC1" w:rsidRPr="00ED10A6">
        <w:rPr>
          <w:b/>
          <w:sz w:val="36"/>
          <w:szCs w:val="36"/>
        </w:rPr>
        <w:t>!</w:t>
      </w:r>
    </w:p>
    <w:p w14:paraId="4D2CFD30" w14:textId="77777777" w:rsidR="00ED10A6" w:rsidRPr="00ED10A6" w:rsidRDefault="00ED10A6" w:rsidP="00331D73">
      <w:pPr>
        <w:spacing w:before="0" w:line="360" w:lineRule="auto"/>
        <w:jc w:val="both"/>
        <w:rPr>
          <w:b/>
          <w:sz w:val="20"/>
        </w:rPr>
      </w:pPr>
    </w:p>
    <w:p w14:paraId="51F9EC42" w14:textId="77777777" w:rsidR="00ED10A6" w:rsidRDefault="00ED10A6" w:rsidP="00ED10A6">
      <w:pPr>
        <w:spacing w:before="0" w:line="360" w:lineRule="auto"/>
        <w:jc w:val="center"/>
        <w:rPr>
          <w:color w:val="FF0000"/>
          <w:sz w:val="32"/>
          <w:szCs w:val="32"/>
        </w:rPr>
      </w:pPr>
      <w:r>
        <w:rPr>
          <w:color w:val="FF0000"/>
          <w:sz w:val="32"/>
          <w:szCs w:val="32"/>
        </w:rPr>
        <w:t>GEMEINSAM</w:t>
      </w:r>
    </w:p>
    <w:p w14:paraId="7BE9874D" w14:textId="77777777" w:rsidR="00ED10A6" w:rsidRDefault="00ED10A6" w:rsidP="00ED10A6">
      <w:pPr>
        <w:spacing w:before="0" w:line="360" w:lineRule="auto"/>
        <w:jc w:val="center"/>
        <w:rPr>
          <w:color w:val="FF0000"/>
          <w:sz w:val="32"/>
          <w:szCs w:val="32"/>
        </w:rPr>
      </w:pPr>
      <w:r>
        <w:rPr>
          <w:color w:val="FF0000"/>
          <w:sz w:val="32"/>
          <w:szCs w:val="32"/>
        </w:rPr>
        <w:t>L</w:t>
      </w:r>
      <w:r w:rsidR="00331D73" w:rsidRPr="00ED10A6">
        <w:rPr>
          <w:color w:val="FF0000"/>
          <w:sz w:val="32"/>
          <w:szCs w:val="32"/>
        </w:rPr>
        <w:t xml:space="preserve">achen, </w:t>
      </w:r>
      <w:r>
        <w:rPr>
          <w:color w:val="FF0000"/>
          <w:sz w:val="32"/>
          <w:szCs w:val="32"/>
        </w:rPr>
        <w:t>S</w:t>
      </w:r>
      <w:r w:rsidR="00331D73" w:rsidRPr="00ED10A6">
        <w:rPr>
          <w:color w:val="FF0000"/>
          <w:sz w:val="32"/>
          <w:szCs w:val="32"/>
        </w:rPr>
        <w:t xml:space="preserve">pielen, </w:t>
      </w:r>
      <w:r>
        <w:rPr>
          <w:color w:val="FF0000"/>
          <w:sz w:val="32"/>
          <w:szCs w:val="32"/>
        </w:rPr>
        <w:t>L</w:t>
      </w:r>
      <w:r w:rsidR="00331D73" w:rsidRPr="00ED10A6">
        <w:rPr>
          <w:color w:val="FF0000"/>
          <w:sz w:val="32"/>
          <w:szCs w:val="32"/>
        </w:rPr>
        <w:t xml:space="preserve">ernen, </w:t>
      </w:r>
      <w:r>
        <w:rPr>
          <w:color w:val="FF0000"/>
          <w:sz w:val="32"/>
          <w:szCs w:val="32"/>
        </w:rPr>
        <w:t>H</w:t>
      </w:r>
      <w:r w:rsidR="00331D73" w:rsidRPr="00ED10A6">
        <w:rPr>
          <w:color w:val="FF0000"/>
          <w:sz w:val="32"/>
          <w:szCs w:val="32"/>
        </w:rPr>
        <w:t>elfen,</w:t>
      </w:r>
      <w:r>
        <w:rPr>
          <w:color w:val="FF0000"/>
          <w:sz w:val="32"/>
          <w:szCs w:val="32"/>
        </w:rPr>
        <w:t xml:space="preserve"> Trösten</w:t>
      </w:r>
    </w:p>
    <w:p w14:paraId="48F88152" w14:textId="77777777" w:rsidR="00331D73" w:rsidRPr="00ED10A6" w:rsidRDefault="00ED10A6" w:rsidP="00ED10A6">
      <w:pPr>
        <w:spacing w:before="0" w:line="360" w:lineRule="auto"/>
        <w:jc w:val="center"/>
        <w:rPr>
          <w:color w:val="FF0000"/>
          <w:sz w:val="32"/>
          <w:szCs w:val="32"/>
        </w:rPr>
      </w:pPr>
      <w:r>
        <w:rPr>
          <w:color w:val="FF0000"/>
          <w:sz w:val="32"/>
          <w:szCs w:val="32"/>
        </w:rPr>
        <w:t>A</w:t>
      </w:r>
      <w:r w:rsidR="00331D73" w:rsidRPr="00ED10A6">
        <w:rPr>
          <w:color w:val="FF0000"/>
          <w:sz w:val="32"/>
          <w:szCs w:val="32"/>
        </w:rPr>
        <w:t xml:space="preserve">kzeptieren, </w:t>
      </w:r>
      <w:r>
        <w:rPr>
          <w:color w:val="FF0000"/>
          <w:sz w:val="32"/>
          <w:szCs w:val="32"/>
        </w:rPr>
        <w:t>T</w:t>
      </w:r>
      <w:r w:rsidR="00331D73" w:rsidRPr="00ED10A6">
        <w:rPr>
          <w:color w:val="FF0000"/>
          <w:sz w:val="32"/>
          <w:szCs w:val="32"/>
        </w:rPr>
        <w:t>ole</w:t>
      </w:r>
      <w:r>
        <w:rPr>
          <w:color w:val="FF0000"/>
          <w:sz w:val="32"/>
          <w:szCs w:val="32"/>
        </w:rPr>
        <w:t xml:space="preserve">rieren, Zuhören </w:t>
      </w:r>
      <w:r w:rsidR="00331D73" w:rsidRPr="00ED10A6">
        <w:rPr>
          <w:color w:val="FF0000"/>
          <w:sz w:val="32"/>
          <w:szCs w:val="32"/>
        </w:rPr>
        <w:t xml:space="preserve">und </w:t>
      </w:r>
      <w:r>
        <w:rPr>
          <w:color w:val="FF0000"/>
          <w:sz w:val="32"/>
          <w:szCs w:val="32"/>
        </w:rPr>
        <w:t>V</w:t>
      </w:r>
      <w:r w:rsidR="00331D73" w:rsidRPr="00ED10A6">
        <w:rPr>
          <w:color w:val="FF0000"/>
          <w:sz w:val="32"/>
          <w:szCs w:val="32"/>
        </w:rPr>
        <w:t>erstehen.</w:t>
      </w:r>
    </w:p>
    <w:p w14:paraId="0085F372" w14:textId="77777777" w:rsidR="00331D73" w:rsidRDefault="00331D73" w:rsidP="00331D73">
      <w:pPr>
        <w:spacing w:before="0" w:line="360" w:lineRule="auto"/>
        <w:jc w:val="both"/>
      </w:pPr>
    </w:p>
    <w:p w14:paraId="2DD908EC" w14:textId="77777777" w:rsidR="006B712E" w:rsidRDefault="006B712E" w:rsidP="006B712E">
      <w:pPr>
        <w:pStyle w:val="berschrift1"/>
        <w:pageBreakBefore/>
        <w:numPr>
          <w:ilvl w:val="0"/>
          <w:numId w:val="0"/>
        </w:numPr>
        <w:spacing w:before="0" w:line="360" w:lineRule="auto"/>
      </w:pPr>
      <w:r>
        <w:lastRenderedPageBreak/>
        <w:t>2 Gesetzliche Grundlagen und Regelungen des Trägers</w:t>
      </w:r>
    </w:p>
    <w:p w14:paraId="7A381B86" w14:textId="77777777" w:rsidR="006B712E" w:rsidRDefault="006B712E" w:rsidP="006B712E">
      <w:pPr>
        <w:pStyle w:val="Aufzhlung"/>
        <w:numPr>
          <w:ilvl w:val="0"/>
          <w:numId w:val="0"/>
        </w:numPr>
        <w:spacing w:before="0" w:line="360" w:lineRule="auto"/>
        <w:ind w:left="624"/>
        <w:jc w:val="both"/>
      </w:pPr>
    </w:p>
    <w:p w14:paraId="5584EE8F" w14:textId="77777777" w:rsidR="006B712E" w:rsidRDefault="006B712E" w:rsidP="006B712E">
      <w:pPr>
        <w:pStyle w:val="Aufzhlung"/>
        <w:spacing w:before="0" w:line="360" w:lineRule="auto"/>
        <w:jc w:val="both"/>
      </w:pPr>
      <w:r>
        <w:t>SGB VIII - §§ 22ff</w:t>
      </w:r>
    </w:p>
    <w:p w14:paraId="67C0C461" w14:textId="77777777" w:rsidR="006B712E" w:rsidRDefault="006B712E" w:rsidP="006B712E">
      <w:pPr>
        <w:pStyle w:val="Aufzhlung"/>
        <w:spacing w:before="0" w:line="360" w:lineRule="auto"/>
        <w:jc w:val="both"/>
      </w:pPr>
      <w:r>
        <w:t xml:space="preserve">SGB VIII - § 8a Schutzauftrag bei Kindeswohlgefährdung (Unsere Einrichtung handelt nach einer festen, von der Stadt Leipzig vorgeschriebenen Verfahrensweise) </w:t>
      </w:r>
    </w:p>
    <w:p w14:paraId="693AB4AC" w14:textId="77777777" w:rsidR="006B712E" w:rsidRDefault="006B712E" w:rsidP="006B712E">
      <w:pPr>
        <w:pStyle w:val="Aufzhlung"/>
        <w:spacing w:before="0" w:line="360" w:lineRule="auto"/>
        <w:jc w:val="both"/>
      </w:pPr>
      <w:r>
        <w:t>SächsKitaG (Sächsisches Gesetz zur Förderung von Kindern in Tageseinrichtungen)</w:t>
      </w:r>
    </w:p>
    <w:p w14:paraId="0C3218DB" w14:textId="77777777" w:rsidR="006B712E" w:rsidRDefault="006B712E" w:rsidP="006B712E">
      <w:pPr>
        <w:pStyle w:val="Aufzhlung"/>
        <w:spacing w:before="0" w:line="360" w:lineRule="auto"/>
        <w:jc w:val="both"/>
      </w:pPr>
      <w:r>
        <w:t>Der Sächsische Bildungsplan – ein Leitfaden für pädagogische Fachkräfte in Krippen, Kindergärten und Horten sowie für Tagespflege</w:t>
      </w:r>
    </w:p>
    <w:p w14:paraId="78F05263" w14:textId="77777777" w:rsidR="006B712E" w:rsidRDefault="006B712E" w:rsidP="006B712E">
      <w:pPr>
        <w:pStyle w:val="Aufzhlung"/>
        <w:spacing w:before="0" w:line="360" w:lineRule="auto"/>
        <w:jc w:val="both"/>
      </w:pPr>
      <w:r>
        <w:t>Qualität für Schulkinder in Tageseinrichtungen – QUAST – Kriterienkatalog</w:t>
      </w:r>
    </w:p>
    <w:p w14:paraId="36958F16" w14:textId="77777777" w:rsidR="00F4276A" w:rsidRDefault="00F4276A" w:rsidP="006B712E">
      <w:pPr>
        <w:pStyle w:val="Aufzhlung"/>
        <w:spacing w:before="0" w:line="360" w:lineRule="auto"/>
        <w:jc w:val="both"/>
      </w:pPr>
      <w:r>
        <w:t>Trägerschutzkonzept der Stadt Leipzig - in Bearbeitung</w:t>
      </w:r>
    </w:p>
    <w:p w14:paraId="229F00DB" w14:textId="77777777" w:rsidR="00525D48" w:rsidRDefault="00525D48" w:rsidP="006B712E">
      <w:pPr>
        <w:pStyle w:val="Aufzhlung"/>
        <w:spacing w:before="0" w:line="360" w:lineRule="auto"/>
        <w:jc w:val="both"/>
      </w:pPr>
      <w:r>
        <w:t>Leipziger Leitfaden für Kinderschutz</w:t>
      </w:r>
    </w:p>
    <w:p w14:paraId="48F09E6F" w14:textId="77777777" w:rsidR="006B712E" w:rsidRDefault="006B712E" w:rsidP="006B712E">
      <w:pPr>
        <w:pStyle w:val="Aufzhlung"/>
        <w:spacing w:before="0" w:line="360" w:lineRule="auto"/>
        <w:jc w:val="both"/>
      </w:pPr>
      <w:r>
        <w:t>Fachplan „Förderung von Kindern in Tageseinrichtungen und Tagespflege in Leipzig“</w:t>
      </w:r>
    </w:p>
    <w:p w14:paraId="51FAF019" w14:textId="77777777" w:rsidR="006B712E" w:rsidRDefault="006B712E" w:rsidP="006B712E">
      <w:pPr>
        <w:pStyle w:val="Aufzhlung"/>
        <w:spacing w:before="0" w:line="360" w:lineRule="auto"/>
        <w:jc w:val="both"/>
      </w:pPr>
      <w:r>
        <w:t>Trägerkonzept für den Leistungsbereich Horte an Grundschulen und Einrichtungen der Ganztagsbetreuung an Förderschulen der Stadt Leipzig</w:t>
      </w:r>
    </w:p>
    <w:p w14:paraId="22D9DEE1" w14:textId="77777777" w:rsidR="006B712E" w:rsidRDefault="006B712E" w:rsidP="006B712E">
      <w:pPr>
        <w:pStyle w:val="Aufzhlung"/>
        <w:spacing w:before="0" w:line="360" w:lineRule="auto"/>
        <w:jc w:val="both"/>
        <w:rPr>
          <w:szCs w:val="28"/>
        </w:rPr>
      </w:pPr>
      <w:r>
        <w:t>Empfehlungen zur Kooperation von Schule und Hort des Sächsischen Staatsministeriums für Soziales und des Sächsischen Staatsministeriums für Kultus</w:t>
      </w:r>
    </w:p>
    <w:p w14:paraId="1B481184" w14:textId="77777777" w:rsidR="006B712E" w:rsidRDefault="006B712E" w:rsidP="006B712E">
      <w:pPr>
        <w:pStyle w:val="Aufzhlung"/>
        <w:spacing w:before="0" w:line="360" w:lineRule="auto"/>
        <w:jc w:val="both"/>
      </w:pPr>
      <w:r>
        <w:rPr>
          <w:szCs w:val="28"/>
        </w:rPr>
        <w:t xml:space="preserve">Gemeinsame Vereinbarung des Sächsischen Staatsministeriums für Soziales und des Sächsischen Staatsministeriums für Kultus </w:t>
      </w:r>
      <w:r>
        <w:t>zur Kooperation von Kindergarten und Grundschule</w:t>
      </w:r>
    </w:p>
    <w:p w14:paraId="36D4BC23" w14:textId="77777777" w:rsidR="006B712E" w:rsidRDefault="006B712E" w:rsidP="006B712E">
      <w:pPr>
        <w:pStyle w:val="Aufzhlung"/>
        <w:spacing w:before="0" w:line="360" w:lineRule="auto"/>
        <w:jc w:val="both"/>
      </w:pPr>
      <w:r>
        <w:t>Benutzerregelung für Kindertageseinrichtungen der Stadt Leipzig</w:t>
      </w:r>
    </w:p>
    <w:p w14:paraId="1A42539F" w14:textId="77777777" w:rsidR="009E1966" w:rsidRDefault="006B712E" w:rsidP="00525D48">
      <w:pPr>
        <w:spacing w:before="0" w:line="360" w:lineRule="auto"/>
      </w:pPr>
      <w:r>
        <w:t xml:space="preserve">           SächsIntegrVO (Sächsische Integrationsverordnung)  </w:t>
      </w:r>
    </w:p>
    <w:p w14:paraId="7D8ECA7B" w14:textId="77777777" w:rsidR="00525D48" w:rsidRDefault="00525D48" w:rsidP="00525D48">
      <w:pPr>
        <w:numPr>
          <w:ilvl w:val="0"/>
          <w:numId w:val="19"/>
        </w:numPr>
        <w:spacing w:before="0" w:line="360" w:lineRule="auto"/>
      </w:pPr>
      <w:r>
        <w:t>Positionspapier zur Elternmitwirkung in Leipziger Kita´s</w:t>
      </w:r>
    </w:p>
    <w:p w14:paraId="69FADB13" w14:textId="77777777" w:rsidR="00525D48" w:rsidRDefault="00525D48" w:rsidP="00525D48">
      <w:pPr>
        <w:numPr>
          <w:ilvl w:val="0"/>
          <w:numId w:val="19"/>
        </w:numPr>
        <w:spacing w:before="0" w:line="360" w:lineRule="auto"/>
      </w:pPr>
      <w:r>
        <w:t>Handreichung Beobachtung und Dokumentation</w:t>
      </w:r>
    </w:p>
    <w:p w14:paraId="57B3549F" w14:textId="77777777" w:rsidR="006B712E" w:rsidRDefault="006B712E" w:rsidP="006B712E">
      <w:pPr>
        <w:spacing w:before="0" w:line="360" w:lineRule="auto"/>
      </w:pPr>
      <w:r>
        <w:t xml:space="preserve">         </w:t>
      </w:r>
    </w:p>
    <w:p w14:paraId="15C2471C" w14:textId="77777777" w:rsidR="00BF6DC3" w:rsidRDefault="00BF6DC3" w:rsidP="006B712E">
      <w:pPr>
        <w:pStyle w:val="Aufzhlung"/>
        <w:numPr>
          <w:ilvl w:val="0"/>
          <w:numId w:val="0"/>
        </w:numPr>
        <w:spacing w:before="0" w:line="360" w:lineRule="auto"/>
        <w:ind w:left="284"/>
        <w:jc w:val="both"/>
      </w:pPr>
      <w:bookmarkStart w:id="1" w:name="__RefHeading__203_366181600"/>
      <w:bookmarkEnd w:id="1"/>
    </w:p>
    <w:p w14:paraId="592EAD80" w14:textId="77777777" w:rsidR="00BF6DC3" w:rsidRDefault="00BF6DC3" w:rsidP="00DE7F34">
      <w:pPr>
        <w:pStyle w:val="berschrift1"/>
        <w:pageBreakBefore/>
        <w:numPr>
          <w:ilvl w:val="0"/>
          <w:numId w:val="0"/>
        </w:numPr>
        <w:spacing w:before="0" w:line="360" w:lineRule="auto"/>
        <w:jc w:val="both"/>
      </w:pPr>
      <w:bookmarkStart w:id="2" w:name="__RefHeading__205_366181600"/>
      <w:bookmarkEnd w:id="2"/>
      <w:r>
        <w:lastRenderedPageBreak/>
        <w:t xml:space="preserve">3 </w:t>
      </w:r>
      <w:r w:rsidR="00525D48">
        <w:t>Sozialraumanalyse</w:t>
      </w:r>
    </w:p>
    <w:p w14:paraId="6EC2E768" w14:textId="77777777" w:rsidR="00DE7F34" w:rsidRDefault="00DE7F34" w:rsidP="00DE7F34">
      <w:pPr>
        <w:spacing w:before="0" w:line="360" w:lineRule="auto"/>
        <w:jc w:val="both"/>
      </w:pPr>
    </w:p>
    <w:p w14:paraId="46346DCD" w14:textId="77777777" w:rsidR="00BF6DC3" w:rsidRDefault="00BF6DC3" w:rsidP="00DE7F34">
      <w:pPr>
        <w:spacing w:before="0" w:line="360" w:lineRule="auto"/>
        <w:jc w:val="both"/>
      </w:pPr>
      <w:r>
        <w:t>Unsere Schule befindet sich im Dreieck Permoser-, Wurzner- und Torgauer Straße in ruhiger und grüner Lage zwischen dem Wohngebiet Neu-Sellerhausen und dem Volkspark, angrenzend an den Sportplatz des Sportvereins „Tapfer 06 e.V.“ und Kleingärten.</w:t>
      </w:r>
    </w:p>
    <w:p w14:paraId="64653666" w14:textId="77777777" w:rsidR="00BF6DC3" w:rsidRDefault="00BF6DC3" w:rsidP="00DE7F34">
      <w:pPr>
        <w:spacing w:before="0" w:line="360" w:lineRule="auto"/>
        <w:jc w:val="both"/>
      </w:pPr>
      <w:r>
        <w:t>Im direkten Umfeld der Schule und des Hortes b</w:t>
      </w:r>
      <w:r w:rsidR="00071AF1">
        <w:t>efinden sich zwei</w:t>
      </w:r>
      <w:r>
        <w:t xml:space="preserve"> Kindergärten, der Jugendclub Sellerhausen, der Bürgerverein Sellerhausen, die Sellerhäuser Kirche, das „Altenpflegeheim Emmaus“ der Diakonie mit der evangelischen integrativen „Kindertagesstätte Emmaus“, der Sportverein „Tapfer 06 e.V.“ und der Fußballverein SV Leipzig Ost e.V., sowie der Stünzer Park.</w:t>
      </w:r>
    </w:p>
    <w:p w14:paraId="19E4DA99" w14:textId="77777777" w:rsidR="003C21C0" w:rsidRDefault="00BF6DC3" w:rsidP="00DE7F34">
      <w:pPr>
        <w:spacing w:before="0" w:line="360" w:lineRule="auto"/>
        <w:jc w:val="both"/>
      </w:pPr>
      <w:r>
        <w:t xml:space="preserve">Erreichbar ist unsere Einrichtung mit den Straßenbahnlinien 3 (Haltestelle </w:t>
      </w:r>
    </w:p>
    <w:p w14:paraId="7BA2D680" w14:textId="77777777" w:rsidR="003C21C0" w:rsidRDefault="00BF6DC3" w:rsidP="00DE7F34">
      <w:pPr>
        <w:spacing w:before="0" w:line="360" w:lineRule="auto"/>
        <w:jc w:val="both"/>
      </w:pPr>
      <w:r>
        <w:t xml:space="preserve">Torgauer/Permoser Straße), den Linien 7 und 8 (Haltestelle Emmausstraße), </w:t>
      </w:r>
    </w:p>
    <w:p w14:paraId="310BF22C" w14:textId="77777777" w:rsidR="00BF6DC3" w:rsidRDefault="00BF6DC3" w:rsidP="00DE7F34">
      <w:pPr>
        <w:spacing w:before="0" w:line="360" w:lineRule="auto"/>
        <w:jc w:val="both"/>
      </w:pPr>
      <w:r>
        <w:t>der S-Bahn (S-Bahnhof Sellerhausen) und den Buslinien 90 und 77.</w:t>
      </w:r>
    </w:p>
    <w:p w14:paraId="32565D9F" w14:textId="77777777" w:rsidR="00BF6DC3" w:rsidRDefault="00BF6DC3" w:rsidP="00DE7F34">
      <w:pPr>
        <w:spacing w:before="0" w:line="360" w:lineRule="auto"/>
        <w:jc w:val="both"/>
        <w:rPr>
          <w:szCs w:val="24"/>
        </w:rPr>
      </w:pPr>
      <w:r>
        <w:t>Unsere Hortkinder kommen aus einem sehr großen Einzugsgebiet: Sellerhausen, Schönefeld, Stünz, Volkmarsdorf und Paunsdorf. Die Familien aus denen unsere Kinder stammen, kommen aus den vers</w:t>
      </w:r>
      <w:r w:rsidR="00071AF1">
        <w:t>chiedensten sozialen Schichten,</w:t>
      </w:r>
      <w:r>
        <w:t xml:space="preserve"> mit vielfältigen kulturellen Hintergründen. Der Anteil an Alleinerziehenden und </w:t>
      </w:r>
      <w:r w:rsidR="00A029B6">
        <w:t>Patchwork Familien</w:t>
      </w:r>
      <w:r w:rsidR="00071AF1">
        <w:t xml:space="preserve"> ist hoch. In</w:t>
      </w:r>
      <w:r>
        <w:t xml:space="preserve"> unsere</w:t>
      </w:r>
      <w:r w:rsidR="00071AF1">
        <w:t>r</w:t>
      </w:r>
      <w:r>
        <w:t xml:space="preserve"> Schule </w:t>
      </w:r>
      <w:r w:rsidR="00071AF1">
        <w:t xml:space="preserve">werden Kinder in </w:t>
      </w:r>
      <w:r>
        <w:t>DAZ</w:t>
      </w:r>
      <w:r w:rsidR="00071AF1">
        <w:t xml:space="preserve"> Klassen </w:t>
      </w:r>
      <w:r>
        <w:t>(Deuts</w:t>
      </w:r>
      <w:r w:rsidR="00071AF1">
        <w:t xml:space="preserve">ch-als-Zweitsprache) unterrichtet. Zurzeit besuchen Schüler aus </w:t>
      </w:r>
      <w:r w:rsidR="00BA4A4A">
        <w:t>24 verschiedene Nationalitäten</w:t>
      </w:r>
      <w:r w:rsidR="00071AF1">
        <w:t xml:space="preserve"> den Hort.</w:t>
      </w:r>
      <w:r w:rsidR="00BA4A4A">
        <w:t xml:space="preserve"> </w:t>
      </w:r>
      <w:r>
        <w:t>Die Kinder erhalten in der Grundschule einen gezielten Deutsch-Unterricht und werden am Nachmittag bei uns integriert, um den Sprachgebrauch zu üben, zu erweitern und zu festigen.</w:t>
      </w:r>
      <w:bookmarkStart w:id="3" w:name="__RefHeading__207_366181600"/>
      <w:bookmarkEnd w:id="3"/>
    </w:p>
    <w:p w14:paraId="36527C39" w14:textId="77777777" w:rsidR="00BF6DC3" w:rsidRDefault="00BF6DC3" w:rsidP="00DE7F34">
      <w:pPr>
        <w:spacing w:before="0" w:line="360" w:lineRule="auto"/>
        <w:jc w:val="both"/>
      </w:pPr>
      <w:r>
        <w:rPr>
          <w:szCs w:val="24"/>
        </w:rPr>
        <w:t xml:space="preserve">Seit Beginn des Jahres 2012 hat unser Hort den </w:t>
      </w:r>
      <w:r w:rsidR="00BA4A4A">
        <w:rPr>
          <w:szCs w:val="24"/>
        </w:rPr>
        <w:t>Integrations-Status</w:t>
      </w:r>
      <w:r>
        <w:rPr>
          <w:szCs w:val="24"/>
        </w:rPr>
        <w:t>. Kinder mit einer Behinderung oder drohenden Behinderung, die Eingliederungshilfe erhalten, werden im Hort heilpädagogisch gefördert.</w:t>
      </w:r>
    </w:p>
    <w:p w14:paraId="157459EC" w14:textId="77777777" w:rsidR="00BF6DC3" w:rsidRDefault="00BF6DC3" w:rsidP="00DE7F34">
      <w:pPr>
        <w:pStyle w:val="berschrift1"/>
        <w:pageBreakBefore/>
        <w:numPr>
          <w:ilvl w:val="0"/>
          <w:numId w:val="0"/>
        </w:numPr>
        <w:spacing w:before="0" w:line="360" w:lineRule="auto"/>
        <w:jc w:val="both"/>
      </w:pPr>
      <w:r>
        <w:lastRenderedPageBreak/>
        <w:t>4 Rahmenbedingungen</w:t>
      </w:r>
    </w:p>
    <w:p w14:paraId="2BAA6397" w14:textId="77777777" w:rsidR="00DE7F34" w:rsidRDefault="00DE7F34" w:rsidP="00DE7F34">
      <w:pPr>
        <w:spacing w:before="0" w:line="360" w:lineRule="auto"/>
        <w:jc w:val="both"/>
      </w:pPr>
    </w:p>
    <w:p w14:paraId="42BB5BD1" w14:textId="657B0DF3" w:rsidR="00097031" w:rsidRDefault="00097031" w:rsidP="00DE7F34">
      <w:pPr>
        <w:spacing w:before="0" w:line="360" w:lineRule="auto"/>
        <w:jc w:val="both"/>
      </w:pPr>
      <w:r>
        <w:t>Der Träger unserer Einrichtung ist die Stadt Leipzig.</w:t>
      </w:r>
      <w:r w:rsidR="00BF6DC3">
        <w:t xml:space="preserve"> </w:t>
      </w:r>
      <w:r>
        <w:t>F</w:t>
      </w:r>
      <w:r w:rsidR="00BF6DC3">
        <w:t xml:space="preserve">ür schulpflichtige Kinder bis zur Vollendung der </w:t>
      </w:r>
      <w:r>
        <w:t>4.</w:t>
      </w:r>
      <w:r w:rsidR="00BF6DC3">
        <w:t>Klasse</w:t>
      </w:r>
      <w:r>
        <w:t xml:space="preserve"> bieten</w:t>
      </w:r>
      <w:r w:rsidR="003C21C0">
        <w:t xml:space="preserve"> </w:t>
      </w:r>
      <w:r>
        <w:t xml:space="preserve">wir eine verlässliche Betreuung vor und nach dem Unterricht. </w:t>
      </w:r>
      <w:r w:rsidR="00BF6DC3">
        <w:t>Unser Hort verfügt über eine Kapazität von 2</w:t>
      </w:r>
      <w:r w:rsidR="00A94846">
        <w:t>60</w:t>
      </w:r>
      <w:r>
        <w:t xml:space="preserve"> Plätzen. </w:t>
      </w:r>
      <w:r w:rsidRPr="00097031">
        <w:t xml:space="preserve">Aktuell werden </w:t>
      </w:r>
      <w:r w:rsidR="00552F69">
        <w:t>2</w:t>
      </w:r>
      <w:r w:rsidR="00A94846">
        <w:t>2</w:t>
      </w:r>
      <w:r w:rsidR="00552F69">
        <w:t>5</w:t>
      </w:r>
      <w:r w:rsidRPr="00097031">
        <w:t xml:space="preserve"> Kinder bei uns </w:t>
      </w:r>
      <w:r>
        <w:t>betreut. Zudem gibt es drei Integrationsplätze für Kinder mit Beeinträchtigung</w:t>
      </w:r>
    </w:p>
    <w:p w14:paraId="28BE311A" w14:textId="77777777" w:rsidR="005B19BD" w:rsidRDefault="005B19BD" w:rsidP="00DE7F34">
      <w:pPr>
        <w:spacing w:before="0" w:line="360" w:lineRule="auto"/>
        <w:jc w:val="both"/>
      </w:pPr>
    </w:p>
    <w:p w14:paraId="236E738F" w14:textId="77777777" w:rsidR="00BA4A4A" w:rsidRDefault="00BF6DC3" w:rsidP="00DE7F34">
      <w:pPr>
        <w:spacing w:before="0" w:line="360" w:lineRule="auto"/>
        <w:jc w:val="both"/>
      </w:pPr>
      <w:r>
        <w:t xml:space="preserve">Der Hort ist täglich </w:t>
      </w:r>
      <w:r w:rsidR="00BA4A4A">
        <w:t xml:space="preserve">geöffnet: </w:t>
      </w:r>
    </w:p>
    <w:p w14:paraId="5F5408DE" w14:textId="77777777" w:rsidR="00BA4A4A" w:rsidRDefault="00BA4A4A" w:rsidP="00BA4A4A">
      <w:pPr>
        <w:numPr>
          <w:ilvl w:val="0"/>
          <w:numId w:val="12"/>
        </w:numPr>
        <w:spacing w:before="0" w:line="360" w:lineRule="auto"/>
        <w:jc w:val="both"/>
      </w:pPr>
      <w:r>
        <w:t>Frühhort:</w:t>
      </w:r>
      <w:r>
        <w:tab/>
      </w:r>
      <w:r>
        <w:tab/>
      </w:r>
      <w:r>
        <w:tab/>
      </w:r>
      <w:r w:rsidR="00BF6DC3">
        <w:t>vo</w:t>
      </w:r>
      <w:r w:rsidR="00AD2ABF">
        <w:t>n 6:00 Uhr bis 7.45 Uhr</w:t>
      </w:r>
      <w:r w:rsidR="00BF6DC3">
        <w:t xml:space="preserve"> </w:t>
      </w:r>
    </w:p>
    <w:p w14:paraId="35E51746" w14:textId="77777777" w:rsidR="00BA4A4A" w:rsidRDefault="00BA4A4A" w:rsidP="00BA4A4A">
      <w:pPr>
        <w:numPr>
          <w:ilvl w:val="0"/>
          <w:numId w:val="12"/>
        </w:numPr>
        <w:spacing w:before="0" w:line="360" w:lineRule="auto"/>
        <w:jc w:val="both"/>
      </w:pPr>
      <w:r>
        <w:t>Ab Unterrichtsende:</w:t>
      </w:r>
      <w:r>
        <w:tab/>
      </w:r>
      <w:r>
        <w:tab/>
      </w:r>
      <w:r w:rsidR="00BF6DC3">
        <w:t xml:space="preserve">bis </w:t>
      </w:r>
      <w:r>
        <w:t xml:space="preserve">16:00 Uhr </w:t>
      </w:r>
    </w:p>
    <w:p w14:paraId="30BA9E1D" w14:textId="77777777" w:rsidR="00BA4A4A" w:rsidRDefault="00BA4A4A" w:rsidP="00BA4A4A">
      <w:pPr>
        <w:numPr>
          <w:ilvl w:val="0"/>
          <w:numId w:val="12"/>
        </w:numPr>
        <w:spacing w:before="0" w:line="360" w:lineRule="auto"/>
        <w:jc w:val="both"/>
      </w:pPr>
      <w:r>
        <w:t>Späthort:</w:t>
      </w:r>
      <w:r>
        <w:tab/>
      </w:r>
      <w:r>
        <w:tab/>
      </w:r>
      <w:r>
        <w:tab/>
        <w:t xml:space="preserve">16:00 bis </w:t>
      </w:r>
      <w:r w:rsidR="00E4393E">
        <w:t xml:space="preserve">17:00 Uhr </w:t>
      </w:r>
      <w:r w:rsidR="00C92D49">
        <w:t xml:space="preserve"> </w:t>
      </w:r>
    </w:p>
    <w:p w14:paraId="02509588" w14:textId="77777777" w:rsidR="00BA4A4A" w:rsidRDefault="00BA4A4A" w:rsidP="00BA4A4A">
      <w:pPr>
        <w:spacing w:before="0" w:line="360" w:lineRule="auto"/>
        <w:jc w:val="both"/>
      </w:pPr>
    </w:p>
    <w:p w14:paraId="68853176" w14:textId="77777777" w:rsidR="00BF6DC3" w:rsidRDefault="00752B9E" w:rsidP="00BA4A4A">
      <w:pPr>
        <w:spacing w:before="0" w:line="360" w:lineRule="auto"/>
        <w:jc w:val="both"/>
      </w:pPr>
      <w:r>
        <w:t xml:space="preserve">In </w:t>
      </w:r>
      <w:r w:rsidR="00BF6DC3">
        <w:t>der Ferie</w:t>
      </w:r>
      <w:r w:rsidR="00C92D49">
        <w:t>n</w:t>
      </w:r>
      <w:r>
        <w:t>zeit</w:t>
      </w:r>
      <w:r w:rsidR="00C92D49">
        <w:t xml:space="preserve"> ist der Hort ganztägig</w:t>
      </w:r>
      <w:r w:rsidR="00BF6DC3">
        <w:t xml:space="preserve"> geöffnet. </w:t>
      </w:r>
      <w:r w:rsidR="00BA4A4A">
        <w:t>Während der Sommerschließzeit sowie zwischen Weihnachten und Neujahr</w:t>
      </w:r>
      <w:r>
        <w:t xml:space="preserve"> </w:t>
      </w:r>
      <w:r w:rsidR="00BA4A4A">
        <w:t>besteht die Möglichkeit</w:t>
      </w:r>
      <w:r w:rsidR="00AD2ABF">
        <w:t>,</w:t>
      </w:r>
      <w:r w:rsidR="00BA4A4A">
        <w:t xml:space="preserve"> eine Bedarfseinrichtung der Stadt Leipzig </w:t>
      </w:r>
      <w:r>
        <w:t>zu besuchen (siehe Benutzerregelung).</w:t>
      </w:r>
    </w:p>
    <w:p w14:paraId="58C75868" w14:textId="77777777" w:rsidR="00752B9E" w:rsidRDefault="00752B9E" w:rsidP="00BA4A4A">
      <w:pPr>
        <w:spacing w:before="0" w:line="360" w:lineRule="auto"/>
        <w:jc w:val="both"/>
      </w:pPr>
    </w:p>
    <w:p w14:paraId="729764C5" w14:textId="33773A81" w:rsidR="00BF6DC3" w:rsidRDefault="00BF6DC3" w:rsidP="00DE7F34">
      <w:pPr>
        <w:spacing w:before="0" w:line="360" w:lineRule="auto"/>
        <w:jc w:val="both"/>
      </w:pPr>
      <w:r>
        <w:t>Zwei</w:t>
      </w:r>
      <w:r w:rsidR="00850A38">
        <w:t xml:space="preserve">- </w:t>
      </w:r>
      <w:r w:rsidR="003C21C0">
        <w:t xml:space="preserve">bis dreimal </w:t>
      </w:r>
      <w:r>
        <w:t>im Jahr kann das Team einen pädagogischen Tag durchführen, an welchem der Hort geschlossen bleibt. Im Bedarfsfall wird eine Betreuung durch einen anderen Hort organisiert.</w:t>
      </w:r>
    </w:p>
    <w:p w14:paraId="3501D559" w14:textId="77777777" w:rsidR="00BF6DC3" w:rsidRDefault="00BF6DC3" w:rsidP="00DE7F34">
      <w:pPr>
        <w:pStyle w:val="berschrift2"/>
        <w:numPr>
          <w:ilvl w:val="0"/>
          <w:numId w:val="0"/>
        </w:numPr>
        <w:spacing w:before="0" w:line="360" w:lineRule="auto"/>
        <w:jc w:val="both"/>
      </w:pPr>
    </w:p>
    <w:p w14:paraId="226293DF" w14:textId="2FF522C3" w:rsidR="00752B9E" w:rsidRDefault="00154674" w:rsidP="00DE7F34">
      <w:pPr>
        <w:spacing w:before="0" w:line="360" w:lineRule="auto"/>
        <w:jc w:val="both"/>
      </w:pPr>
      <w:r>
        <w:t xml:space="preserve">Unser Team besteht </w:t>
      </w:r>
      <w:r w:rsidR="003C7C32">
        <w:t>derzeit</w:t>
      </w:r>
      <w:r w:rsidR="00BF6DC3">
        <w:t xml:space="preserve"> aus </w:t>
      </w:r>
      <w:r w:rsidR="001109D6">
        <w:t>1</w:t>
      </w:r>
      <w:r w:rsidR="00850A38">
        <w:t>4</w:t>
      </w:r>
      <w:r w:rsidR="00BF6DC3">
        <w:rPr>
          <w:color w:val="FF0000"/>
        </w:rPr>
        <w:t xml:space="preserve"> </w:t>
      </w:r>
      <w:r w:rsidR="00BF6DC3">
        <w:t>pädagogischen Fachkräften</w:t>
      </w:r>
      <w:r w:rsidR="003C7C32">
        <w:t>.</w:t>
      </w:r>
      <w:r w:rsidR="00BF6DC3">
        <w:t xml:space="preserve"> </w:t>
      </w:r>
    </w:p>
    <w:p w14:paraId="3ACF9200" w14:textId="03DD2B5D" w:rsidR="005B19BD" w:rsidRPr="0099678A" w:rsidRDefault="005B19BD" w:rsidP="005B19BD">
      <w:pPr>
        <w:spacing w:before="0" w:line="360" w:lineRule="auto"/>
        <w:jc w:val="both"/>
      </w:pPr>
      <w:r w:rsidRPr="0099678A">
        <w:t xml:space="preserve">In unserer Einrichtung </w:t>
      </w:r>
      <w:r w:rsidR="003C7C32">
        <w:t>sind</w:t>
      </w:r>
      <w:r w:rsidRPr="0099678A">
        <w:t xml:space="preserve"> </w:t>
      </w:r>
      <w:r w:rsidR="003C7C32">
        <w:t>zwei</w:t>
      </w:r>
      <w:r w:rsidRPr="0099678A">
        <w:t xml:space="preserve"> Fachkr</w:t>
      </w:r>
      <w:r w:rsidR="003C7C32">
        <w:t>ä</w:t>
      </w:r>
      <w:r w:rsidRPr="0099678A">
        <w:t>ft</w:t>
      </w:r>
      <w:r w:rsidR="003C7C32">
        <w:t>e</w:t>
      </w:r>
      <w:r w:rsidRPr="0099678A">
        <w:t xml:space="preserve"> mit heilpädagogischer Zusatzqualifikation tätig. Weiterhin</w:t>
      </w:r>
      <w:r w:rsidR="0099678A">
        <w:t xml:space="preserve"> verfügen </w:t>
      </w:r>
      <w:r w:rsidR="003C7C32">
        <w:t>vier</w:t>
      </w:r>
      <w:r w:rsidR="0099678A">
        <w:t xml:space="preserve"> der Teamkollegen</w:t>
      </w:r>
      <w:r w:rsidR="00850A38">
        <w:t>/I</w:t>
      </w:r>
      <w:r w:rsidRPr="0099678A">
        <w:t xml:space="preserve">nnen über die Qualifikation des </w:t>
      </w:r>
    </w:p>
    <w:p w14:paraId="4820E87C" w14:textId="1C1E3FCD" w:rsidR="008112C8" w:rsidRDefault="005B19BD" w:rsidP="00DE7F34">
      <w:pPr>
        <w:spacing w:before="0" w:line="360" w:lineRule="auto"/>
        <w:jc w:val="both"/>
      </w:pPr>
      <w:r w:rsidRPr="0099678A">
        <w:t xml:space="preserve">Praxisanleiters. Dies ermöglicht uns die Beteiligung an der praktischen </w:t>
      </w:r>
      <w:r w:rsidR="0099678A">
        <w:t>Ausbildung von Erzieher</w:t>
      </w:r>
      <w:r w:rsidR="00850A38">
        <w:t>/I</w:t>
      </w:r>
      <w:r w:rsidRPr="0099678A">
        <w:t>nnen und Sozialassistenten</w:t>
      </w:r>
      <w:r w:rsidR="00850A38">
        <w:t>/I</w:t>
      </w:r>
      <w:r w:rsidRPr="0099678A">
        <w:t>nnen</w:t>
      </w:r>
      <w:r w:rsidR="0099678A">
        <w:t>.</w:t>
      </w:r>
    </w:p>
    <w:p w14:paraId="3183B8C3" w14:textId="77777777" w:rsidR="008112C8" w:rsidRDefault="008112C8" w:rsidP="00DE7F34">
      <w:pPr>
        <w:spacing w:before="0" w:line="360" w:lineRule="auto"/>
        <w:jc w:val="both"/>
      </w:pPr>
    </w:p>
    <w:p w14:paraId="2553D0E8" w14:textId="77777777" w:rsidR="008112C8" w:rsidRDefault="008112C8" w:rsidP="00DE7F34">
      <w:pPr>
        <w:spacing w:before="0" w:line="360" w:lineRule="auto"/>
        <w:jc w:val="both"/>
      </w:pPr>
      <w:r w:rsidRPr="008112C8">
        <w:lastRenderedPageBreak/>
        <w:t>Unsere Gestaltung der Räume orientiert sich an den aktuellen Interessen der Kinder, wobei die Räume besondere Funktionen haben.</w:t>
      </w:r>
      <w:r>
        <w:t xml:space="preserve"> </w:t>
      </w:r>
      <w:r w:rsidR="00EB58E5">
        <w:t xml:space="preserve">Die </w:t>
      </w:r>
      <w:r w:rsidR="00581D67">
        <w:t xml:space="preserve">Einrichtung </w:t>
      </w:r>
      <w:r w:rsidR="00752B9E">
        <w:t>verfügt</w:t>
      </w:r>
      <w:r w:rsidR="00581D67">
        <w:t xml:space="preserve"> für den Nachmittagsbereich </w:t>
      </w:r>
      <w:r w:rsidR="00752B9E">
        <w:t xml:space="preserve">über </w:t>
      </w:r>
      <w:r w:rsidR="003C7C32">
        <w:t xml:space="preserve">vier </w:t>
      </w:r>
      <w:r w:rsidR="00752B9E">
        <w:t>horteigene Räume</w:t>
      </w:r>
      <w:r>
        <w:t xml:space="preserve"> </w:t>
      </w:r>
    </w:p>
    <w:p w14:paraId="1B821360" w14:textId="77777777" w:rsidR="00581D67" w:rsidRDefault="008112C8" w:rsidP="00DE7F34">
      <w:pPr>
        <w:spacing w:before="0" w:line="360" w:lineRule="auto"/>
        <w:jc w:val="both"/>
      </w:pPr>
      <w:r>
        <w:t>im Nebengebäude</w:t>
      </w:r>
      <w:r w:rsidR="00752B9E">
        <w:t>:</w:t>
      </w:r>
    </w:p>
    <w:p w14:paraId="682DFB1A" w14:textId="77777777" w:rsidR="00752B9E" w:rsidRPr="00752B9E" w:rsidRDefault="00752B9E" w:rsidP="00752B9E">
      <w:pPr>
        <w:numPr>
          <w:ilvl w:val="0"/>
          <w:numId w:val="14"/>
        </w:numPr>
        <w:spacing w:before="0" w:line="360" w:lineRule="auto"/>
        <w:jc w:val="both"/>
        <w:rPr>
          <w:b/>
        </w:rPr>
      </w:pPr>
      <w:r w:rsidRPr="00752B9E">
        <w:rPr>
          <w:b/>
        </w:rPr>
        <w:t>Kreativzimmer</w:t>
      </w:r>
    </w:p>
    <w:p w14:paraId="4706FB3F" w14:textId="77777777" w:rsidR="00752B9E" w:rsidRPr="00752B9E" w:rsidRDefault="00752B9E" w:rsidP="00752B9E">
      <w:pPr>
        <w:numPr>
          <w:ilvl w:val="0"/>
          <w:numId w:val="14"/>
        </w:numPr>
        <w:spacing w:before="0" w:line="360" w:lineRule="auto"/>
        <w:jc w:val="both"/>
        <w:rPr>
          <w:b/>
        </w:rPr>
      </w:pPr>
      <w:r w:rsidRPr="00752B9E">
        <w:rPr>
          <w:b/>
        </w:rPr>
        <w:t xml:space="preserve">Puppenzimmer </w:t>
      </w:r>
    </w:p>
    <w:p w14:paraId="71E181D1" w14:textId="77777777" w:rsidR="00752B9E" w:rsidRPr="00752B9E" w:rsidRDefault="00752B9E" w:rsidP="00752B9E">
      <w:pPr>
        <w:numPr>
          <w:ilvl w:val="0"/>
          <w:numId w:val="14"/>
        </w:numPr>
        <w:spacing w:before="0" w:line="360" w:lineRule="auto"/>
        <w:jc w:val="both"/>
        <w:rPr>
          <w:b/>
        </w:rPr>
      </w:pPr>
      <w:r w:rsidRPr="00752B9E">
        <w:rPr>
          <w:b/>
        </w:rPr>
        <w:t>Bauzimmer</w:t>
      </w:r>
    </w:p>
    <w:p w14:paraId="733E1846" w14:textId="77777777" w:rsidR="00752B9E" w:rsidRPr="00752B9E" w:rsidRDefault="00D84D0A" w:rsidP="00752B9E">
      <w:pPr>
        <w:numPr>
          <w:ilvl w:val="0"/>
          <w:numId w:val="14"/>
        </w:numPr>
        <w:spacing w:before="0" w:line="360" w:lineRule="auto"/>
        <w:jc w:val="both"/>
        <w:rPr>
          <w:b/>
        </w:rPr>
      </w:pPr>
      <w:r>
        <w:rPr>
          <w:b/>
        </w:rPr>
        <w:t>Clubraum</w:t>
      </w:r>
    </w:p>
    <w:p w14:paraId="30361E41" w14:textId="77777777" w:rsidR="00752B9E" w:rsidRDefault="00752B9E" w:rsidP="00752B9E">
      <w:pPr>
        <w:spacing w:before="0" w:line="360" w:lineRule="auto"/>
        <w:jc w:val="both"/>
      </w:pPr>
      <w:r>
        <w:t xml:space="preserve">sowie </w:t>
      </w:r>
      <w:r w:rsidR="008112C8">
        <w:t xml:space="preserve">über </w:t>
      </w:r>
      <w:r w:rsidR="001109D6">
        <w:t>10</w:t>
      </w:r>
      <w:r>
        <w:t xml:space="preserve"> Funktionsräume in Doppelnutzung</w:t>
      </w:r>
      <w:r w:rsidR="008112C8">
        <w:t xml:space="preserve"> im Schulgebäude</w:t>
      </w:r>
      <w:r>
        <w:t>:</w:t>
      </w:r>
    </w:p>
    <w:p w14:paraId="273381F3" w14:textId="77777777" w:rsidR="00752B9E" w:rsidRPr="00752B9E" w:rsidRDefault="00491AD8" w:rsidP="00752B9E">
      <w:pPr>
        <w:numPr>
          <w:ilvl w:val="0"/>
          <w:numId w:val="15"/>
        </w:numPr>
        <w:spacing w:before="0" w:line="360" w:lineRule="auto"/>
        <w:jc w:val="both"/>
        <w:rPr>
          <w:b/>
        </w:rPr>
      </w:pPr>
      <w:r>
        <w:rPr>
          <w:b/>
        </w:rPr>
        <w:t>Raum mit täglich wechselnden Angeboten</w:t>
      </w:r>
    </w:p>
    <w:p w14:paraId="7E0D150D" w14:textId="77777777" w:rsidR="00752B9E" w:rsidRDefault="00752B9E" w:rsidP="00752B9E">
      <w:pPr>
        <w:numPr>
          <w:ilvl w:val="0"/>
          <w:numId w:val="15"/>
        </w:numPr>
        <w:spacing w:before="0" w:line="360" w:lineRule="auto"/>
        <w:jc w:val="both"/>
        <w:rPr>
          <w:b/>
        </w:rPr>
      </w:pPr>
      <w:r w:rsidRPr="00752B9E">
        <w:rPr>
          <w:b/>
        </w:rPr>
        <w:t>Spielezimmer</w:t>
      </w:r>
    </w:p>
    <w:p w14:paraId="56ED8264" w14:textId="77777777" w:rsidR="00491AD8" w:rsidRDefault="00491AD8" w:rsidP="00752B9E">
      <w:pPr>
        <w:numPr>
          <w:ilvl w:val="0"/>
          <w:numId w:val="15"/>
        </w:numPr>
        <w:spacing w:before="0" w:line="360" w:lineRule="auto"/>
        <w:jc w:val="both"/>
        <w:rPr>
          <w:b/>
        </w:rPr>
      </w:pPr>
      <w:r>
        <w:rPr>
          <w:b/>
        </w:rPr>
        <w:t>Hausaufgaben</w:t>
      </w:r>
      <w:r w:rsidR="001109D6">
        <w:rPr>
          <w:b/>
        </w:rPr>
        <w:t>z</w:t>
      </w:r>
      <w:r>
        <w:rPr>
          <w:b/>
        </w:rPr>
        <w:t>immer</w:t>
      </w:r>
    </w:p>
    <w:p w14:paraId="70B01B1B" w14:textId="68E5BD3F" w:rsidR="001109D6" w:rsidRPr="008112C8" w:rsidRDefault="001109D6" w:rsidP="008112C8">
      <w:pPr>
        <w:numPr>
          <w:ilvl w:val="0"/>
          <w:numId w:val="15"/>
        </w:numPr>
        <w:spacing w:before="0" w:line="360" w:lineRule="auto"/>
        <w:jc w:val="both"/>
        <w:rPr>
          <w:b/>
        </w:rPr>
      </w:pPr>
      <w:r>
        <w:rPr>
          <w:b/>
        </w:rPr>
        <w:t>Ruhe Oase</w:t>
      </w:r>
      <w:r w:rsidR="008112C8">
        <w:rPr>
          <w:b/>
        </w:rPr>
        <w:t xml:space="preserve"> &amp; </w:t>
      </w:r>
      <w:r w:rsidR="00DF7661">
        <w:rPr>
          <w:b/>
        </w:rPr>
        <w:t>i</w:t>
      </w:r>
      <w:r w:rsidRPr="008112C8">
        <w:rPr>
          <w:b/>
        </w:rPr>
        <w:t>Pad Zimmer</w:t>
      </w:r>
    </w:p>
    <w:p w14:paraId="173E61AD" w14:textId="77777777" w:rsidR="001109D6" w:rsidRDefault="00CB58AE" w:rsidP="00752B9E">
      <w:pPr>
        <w:numPr>
          <w:ilvl w:val="0"/>
          <w:numId w:val="15"/>
        </w:numPr>
        <w:spacing w:before="0" w:line="360" w:lineRule="auto"/>
        <w:jc w:val="both"/>
        <w:rPr>
          <w:b/>
        </w:rPr>
      </w:pPr>
      <w:r>
        <w:rPr>
          <w:b/>
        </w:rPr>
        <w:t>Drei</w:t>
      </w:r>
      <w:r w:rsidR="001109D6">
        <w:rPr>
          <w:b/>
        </w:rPr>
        <w:t xml:space="preserve"> Klassenräume der Klassenstufe 1</w:t>
      </w:r>
    </w:p>
    <w:p w14:paraId="4F35E20B" w14:textId="77777777" w:rsidR="00752B9E" w:rsidRPr="008112C8" w:rsidRDefault="00752B9E" w:rsidP="00DE7F34">
      <w:pPr>
        <w:spacing w:before="0" w:line="360" w:lineRule="auto"/>
        <w:jc w:val="both"/>
        <w:rPr>
          <w:sz w:val="16"/>
          <w:szCs w:val="16"/>
        </w:rPr>
      </w:pPr>
    </w:p>
    <w:p w14:paraId="612DA2AD" w14:textId="77777777" w:rsidR="00BF6DC3" w:rsidRDefault="001109D6" w:rsidP="00DE7F34">
      <w:pPr>
        <w:spacing w:before="0" w:line="360" w:lineRule="auto"/>
        <w:jc w:val="both"/>
      </w:pPr>
      <w:r w:rsidRPr="001109D6">
        <w:t xml:space="preserve">Am Nachmittag haben wir Zugang zur </w:t>
      </w:r>
      <w:r w:rsidRPr="008112C8">
        <w:rPr>
          <w:b/>
          <w:bCs/>
        </w:rPr>
        <w:t>Turnhalle</w:t>
      </w:r>
      <w:r w:rsidR="008112C8" w:rsidRPr="008112C8">
        <w:rPr>
          <w:b/>
          <w:bCs/>
        </w:rPr>
        <w:t xml:space="preserve"> </w:t>
      </w:r>
      <w:r w:rsidR="008112C8">
        <w:t xml:space="preserve">und dem anliegenden </w:t>
      </w:r>
      <w:r w:rsidR="008112C8" w:rsidRPr="008112C8">
        <w:rPr>
          <w:b/>
          <w:bCs/>
        </w:rPr>
        <w:t>Sportplatz</w:t>
      </w:r>
      <w:r w:rsidRPr="001109D6">
        <w:t>, die die Kinder gerne für Sportspiele nutzen.</w:t>
      </w:r>
      <w:r>
        <w:t xml:space="preserve"> </w:t>
      </w:r>
      <w:r w:rsidRPr="001109D6">
        <w:t xml:space="preserve">Dabei haben sie die Möglichkeit, ihre Bedürfnisse nach Bewegung zu erfüllen und ihre Koordination sowie ihr soziales Verhalten zu </w:t>
      </w:r>
      <w:r w:rsidR="00BF6DC3">
        <w:t>schulen.</w:t>
      </w:r>
    </w:p>
    <w:p w14:paraId="2EC6A928" w14:textId="77777777" w:rsidR="00752B9E" w:rsidRPr="008112C8" w:rsidRDefault="00752B9E" w:rsidP="00DE7F34">
      <w:pPr>
        <w:spacing w:before="0" w:line="360" w:lineRule="auto"/>
        <w:jc w:val="both"/>
        <w:rPr>
          <w:sz w:val="16"/>
          <w:szCs w:val="16"/>
        </w:rPr>
      </w:pPr>
    </w:p>
    <w:p w14:paraId="16542300" w14:textId="77777777" w:rsidR="00D97F01" w:rsidRDefault="00D97F01" w:rsidP="00DE7F34">
      <w:pPr>
        <w:spacing w:before="0" w:line="360" w:lineRule="auto"/>
        <w:jc w:val="both"/>
      </w:pPr>
      <w:r w:rsidRPr="00D97F01">
        <w:t>Die Bewegung der Kinder in der freien Natur ist für uns ein wesentlicher Bestandteil des Tagesablaufs</w:t>
      </w:r>
      <w:r>
        <w:t xml:space="preserve">. </w:t>
      </w:r>
      <w:r w:rsidRPr="00D97F01">
        <w:t xml:space="preserve">Auf dem weitläufigen </w:t>
      </w:r>
      <w:r w:rsidRPr="00D97F01">
        <w:rPr>
          <w:b/>
          <w:bCs/>
        </w:rPr>
        <w:t>Schulhof</w:t>
      </w:r>
      <w:r w:rsidRPr="00D97F01">
        <w:t xml:space="preserve"> gibt es Möglichkeiten für Rollfahren, Seilspringen, Fußballspielen und mehr.</w:t>
      </w:r>
      <w:r>
        <w:t xml:space="preserve"> </w:t>
      </w:r>
      <w:r w:rsidRPr="00D97F01">
        <w:t xml:space="preserve">Unser breites Spektrum an Spielsachen und Fahrzeugen </w:t>
      </w:r>
      <w:r>
        <w:t xml:space="preserve">fördert </w:t>
      </w:r>
      <w:r w:rsidRPr="00D97F01">
        <w:t xml:space="preserve">die Koordination und </w:t>
      </w:r>
      <w:r>
        <w:t>die Balance</w:t>
      </w:r>
      <w:r w:rsidRPr="00D97F01">
        <w:t xml:space="preserve"> der Kinder.</w:t>
      </w:r>
    </w:p>
    <w:p w14:paraId="34CF64B5" w14:textId="77777777" w:rsidR="00D97F01" w:rsidRPr="008112C8" w:rsidRDefault="00D97F01" w:rsidP="00DE7F34">
      <w:pPr>
        <w:spacing w:before="0" w:line="360" w:lineRule="auto"/>
        <w:jc w:val="both"/>
        <w:rPr>
          <w:sz w:val="16"/>
          <w:szCs w:val="16"/>
        </w:rPr>
      </w:pPr>
    </w:p>
    <w:p w14:paraId="135745F4" w14:textId="77777777" w:rsidR="00D97F01" w:rsidRDefault="00D97F01" w:rsidP="00DE7F34">
      <w:pPr>
        <w:spacing w:before="0" w:line="360" w:lineRule="auto"/>
        <w:jc w:val="both"/>
      </w:pPr>
      <w:r w:rsidRPr="00D97F01">
        <w:t xml:space="preserve">Unser </w:t>
      </w:r>
      <w:r w:rsidRPr="00D97F01">
        <w:rPr>
          <w:b/>
          <w:bCs/>
        </w:rPr>
        <w:t>Spielplatz</w:t>
      </w:r>
      <w:r w:rsidRPr="00D97F01">
        <w:t xml:space="preserve"> bietet den Kindern die Gelegenheit zum Klettern, Bau von Bu</w:t>
      </w:r>
      <w:r>
        <w:t>d</w:t>
      </w:r>
      <w:r w:rsidRPr="00D97F01">
        <w:t>en und zum Erkunden der Natur.</w:t>
      </w:r>
      <w:r w:rsidR="008112C8">
        <w:t xml:space="preserve"> Darüber hinaus</w:t>
      </w:r>
      <w:r w:rsidR="008112C8" w:rsidRPr="008112C8">
        <w:t xml:space="preserve"> können die Kinder im </w:t>
      </w:r>
      <w:r w:rsidR="008112C8" w:rsidRPr="008112C8">
        <w:rPr>
          <w:b/>
          <w:bCs/>
        </w:rPr>
        <w:t>Mittelhof</w:t>
      </w:r>
      <w:r w:rsidR="008112C8" w:rsidRPr="008112C8">
        <w:t xml:space="preserve"> und im </w:t>
      </w:r>
      <w:r w:rsidR="008112C8" w:rsidRPr="008112C8">
        <w:rPr>
          <w:b/>
          <w:bCs/>
        </w:rPr>
        <w:t xml:space="preserve">Schulgarten </w:t>
      </w:r>
      <w:r w:rsidR="008112C8" w:rsidRPr="008112C8">
        <w:t xml:space="preserve">spielen, Naturbeobachtungen machen, mit Naturmaterialien spielen, </w:t>
      </w:r>
      <w:r w:rsidR="008112C8">
        <w:t xml:space="preserve">sich verstecken </w:t>
      </w:r>
      <w:r w:rsidR="008112C8" w:rsidRPr="008112C8">
        <w:t>und sich gelegentlich in Hängematten oder Zelten entspannen.</w:t>
      </w:r>
    </w:p>
    <w:p w14:paraId="16235F16" w14:textId="77777777" w:rsidR="00BF6DC3" w:rsidRDefault="00BF6DC3" w:rsidP="00DE7F34">
      <w:pPr>
        <w:pStyle w:val="berschrift1"/>
        <w:pageBreakBefore/>
        <w:numPr>
          <w:ilvl w:val="0"/>
          <w:numId w:val="0"/>
        </w:numPr>
        <w:spacing w:before="0" w:line="360" w:lineRule="auto"/>
        <w:jc w:val="both"/>
      </w:pPr>
      <w:bookmarkStart w:id="4" w:name="__RefHeading__209_366181600"/>
      <w:bookmarkEnd w:id="4"/>
      <w:r>
        <w:lastRenderedPageBreak/>
        <w:t>5 Pädagogische Arbeit</w:t>
      </w:r>
    </w:p>
    <w:p w14:paraId="6603805E" w14:textId="77777777" w:rsidR="00DE7F34" w:rsidRDefault="00DE7F34" w:rsidP="00DE7F34">
      <w:pPr>
        <w:pStyle w:val="berschrift2"/>
        <w:numPr>
          <w:ilvl w:val="0"/>
          <w:numId w:val="0"/>
        </w:numPr>
        <w:spacing w:before="0" w:line="360" w:lineRule="auto"/>
        <w:jc w:val="both"/>
      </w:pPr>
    </w:p>
    <w:p w14:paraId="2F608AE3" w14:textId="77777777" w:rsidR="00BF6DC3" w:rsidRDefault="00BF6DC3" w:rsidP="00DE7F34">
      <w:pPr>
        <w:pStyle w:val="berschrift2"/>
        <w:numPr>
          <w:ilvl w:val="0"/>
          <w:numId w:val="0"/>
        </w:numPr>
        <w:spacing w:before="0" w:line="360" w:lineRule="auto"/>
        <w:jc w:val="both"/>
      </w:pPr>
      <w:r>
        <w:t>5.1</w:t>
      </w:r>
      <w:r>
        <w:tab/>
        <w:t>Pädagogische Grundsätze</w:t>
      </w:r>
    </w:p>
    <w:p w14:paraId="25BD0028" w14:textId="77777777" w:rsidR="008A1495" w:rsidRDefault="007428DA" w:rsidP="00DE7F34">
      <w:pPr>
        <w:spacing w:before="0" w:line="360" w:lineRule="auto"/>
        <w:jc w:val="both"/>
      </w:pPr>
      <w:r>
        <w:t xml:space="preserve">Unser Hort ist eine sozialpädagogische und familienergänzende Einrichtung, in der Kinder ihre Freizeit eigenständig und selbstbestimmt verbringen. </w:t>
      </w:r>
      <w:r w:rsidR="00483A11">
        <w:t xml:space="preserve">Wir Erzieher*innen </w:t>
      </w:r>
      <w:r w:rsidR="00BF6DC3">
        <w:t xml:space="preserve">sehen uns als </w:t>
      </w:r>
      <w:r w:rsidR="008A1495">
        <w:t xml:space="preserve">Vorbild, Lernende, </w:t>
      </w:r>
      <w:r w:rsidR="00BF6DC3">
        <w:t>Berater</w:t>
      </w:r>
      <w:r w:rsidR="00483A11">
        <w:t>*innen</w:t>
      </w:r>
      <w:r w:rsidR="00BF6DC3">
        <w:t>, Moderator</w:t>
      </w:r>
      <w:r w:rsidR="00483A11">
        <w:t xml:space="preserve">*innen, Organisator*innen </w:t>
      </w:r>
      <w:r w:rsidR="00BF6DC3">
        <w:t>und Anwält</w:t>
      </w:r>
      <w:r w:rsidR="00483A11">
        <w:t xml:space="preserve">e </w:t>
      </w:r>
      <w:r w:rsidR="00BF6DC3">
        <w:t>der Kinder. Wir sind ihre Bezugs- und Vertrauenspersonen, Wegbegleiter und Partner.</w:t>
      </w:r>
      <w:r w:rsidR="008A1495">
        <w:t xml:space="preserve"> </w:t>
      </w:r>
    </w:p>
    <w:p w14:paraId="5EBBC244" w14:textId="77777777" w:rsidR="007428DA" w:rsidRDefault="00BF6DC3" w:rsidP="00DE7F34">
      <w:pPr>
        <w:spacing w:before="0" w:line="360" w:lineRule="auto"/>
        <w:jc w:val="both"/>
      </w:pPr>
      <w:r>
        <w:t xml:space="preserve">Wir bringen individuelle Stärken, Fähigkeiten, Interessen und Kenntnisse in die Arbeit mit den Kindern ein. </w:t>
      </w:r>
    </w:p>
    <w:p w14:paraId="64188C55" w14:textId="77777777" w:rsidR="00BF6DC3" w:rsidRDefault="00BF6DC3" w:rsidP="00DE7F34">
      <w:pPr>
        <w:spacing w:before="0" w:line="360" w:lineRule="auto"/>
        <w:jc w:val="both"/>
      </w:pPr>
      <w:r>
        <w:t xml:space="preserve">Dadurch gestaltet sich unsere pädagogische Arbeit reichhaltig. </w:t>
      </w:r>
    </w:p>
    <w:p w14:paraId="1CCC8CB8" w14:textId="77777777" w:rsidR="00BF6DC3" w:rsidRDefault="00BF6DC3" w:rsidP="00DE7F34">
      <w:pPr>
        <w:spacing w:before="0" w:line="360" w:lineRule="auto"/>
        <w:jc w:val="both"/>
      </w:pPr>
      <w:r>
        <w:t>Die Gestaltung der Arbeit ist auf die Ausprägung der Selbständigkeit der Kinder ausgerichtet unter Beachtung von pädagogischen Grundsätzen:</w:t>
      </w:r>
    </w:p>
    <w:p w14:paraId="6E3F41A3" w14:textId="77777777" w:rsidR="00BF6DC3" w:rsidRDefault="00BF6DC3" w:rsidP="00DE7F34">
      <w:pPr>
        <w:numPr>
          <w:ilvl w:val="0"/>
          <w:numId w:val="5"/>
        </w:numPr>
        <w:spacing w:before="0" w:line="360" w:lineRule="auto"/>
        <w:jc w:val="both"/>
      </w:pPr>
      <w:r>
        <w:t>komplexe Wahrnehmung</w:t>
      </w:r>
    </w:p>
    <w:p w14:paraId="0BC5FF68" w14:textId="77777777" w:rsidR="00BF6DC3" w:rsidRDefault="00BF6DC3" w:rsidP="00DE7F34">
      <w:pPr>
        <w:numPr>
          <w:ilvl w:val="0"/>
          <w:numId w:val="5"/>
        </w:numPr>
        <w:spacing w:before="0" w:line="360" w:lineRule="auto"/>
        <w:jc w:val="both"/>
      </w:pPr>
      <w:r>
        <w:t>wechselseitige Anerkennung auf drei Ebenen:</w:t>
      </w:r>
    </w:p>
    <w:p w14:paraId="45E3EF8E" w14:textId="77777777" w:rsidR="00BF6DC3" w:rsidRDefault="00BF6DC3" w:rsidP="00DE7F34">
      <w:pPr>
        <w:numPr>
          <w:ilvl w:val="5"/>
          <w:numId w:val="5"/>
        </w:numPr>
        <w:spacing w:before="0" w:line="360" w:lineRule="auto"/>
        <w:jc w:val="both"/>
      </w:pPr>
      <w:r>
        <w:t>emotionale Zuwendung</w:t>
      </w:r>
    </w:p>
    <w:p w14:paraId="5469EBF5" w14:textId="77777777" w:rsidR="00BF6DC3" w:rsidRDefault="00BF6DC3" w:rsidP="00DE7F34">
      <w:pPr>
        <w:numPr>
          <w:ilvl w:val="5"/>
          <w:numId w:val="5"/>
        </w:numPr>
        <w:spacing w:before="0" w:line="360" w:lineRule="auto"/>
        <w:jc w:val="both"/>
      </w:pPr>
      <w:r>
        <w:t>Anerkennung gleicher Rechte</w:t>
      </w:r>
    </w:p>
    <w:p w14:paraId="7E8DF9E1" w14:textId="77777777" w:rsidR="00BF6DC3" w:rsidRDefault="00BF6DC3" w:rsidP="00DE7F34">
      <w:pPr>
        <w:numPr>
          <w:ilvl w:val="5"/>
          <w:numId w:val="5"/>
        </w:numPr>
        <w:spacing w:before="0" w:line="360" w:lineRule="auto"/>
        <w:jc w:val="both"/>
      </w:pPr>
      <w:r>
        <w:t>Soziale Wertschätzung</w:t>
      </w:r>
    </w:p>
    <w:p w14:paraId="27B831D0" w14:textId="77777777" w:rsidR="00BF6DC3" w:rsidRDefault="00BF6DC3" w:rsidP="00DE7F34">
      <w:pPr>
        <w:spacing w:before="0" w:line="360" w:lineRule="auto"/>
        <w:jc w:val="both"/>
      </w:pPr>
      <w:r>
        <w:t>Bei der Gestaltung des Zusammenlebens wirken die Kinder aktiv mit und knüpfen vielfältige Bezüge zwischen dem Leben in der Familie, in der Nachbarschaft und dem Aufenthalt in der Einrichtung.</w:t>
      </w:r>
    </w:p>
    <w:p w14:paraId="605BC2D1" w14:textId="77777777" w:rsidR="00BF6DC3" w:rsidRDefault="00BF6DC3" w:rsidP="00DE7F34">
      <w:pPr>
        <w:spacing w:before="0" w:line="360" w:lineRule="auto"/>
        <w:jc w:val="both"/>
      </w:pPr>
      <w:r>
        <w:t>Kinder sind Entdecker, Forscher, Erfinder und Dichter zugleich.</w:t>
      </w:r>
    </w:p>
    <w:p w14:paraId="3B4DA5FD" w14:textId="77777777" w:rsidR="00483A11" w:rsidRDefault="00BF6DC3" w:rsidP="00DE7F34">
      <w:pPr>
        <w:spacing w:before="0" w:line="360" w:lineRule="auto"/>
        <w:jc w:val="both"/>
      </w:pPr>
      <w:r>
        <w:t>Unsere Einrichtung arbeitet nach dem Prinzip der gruppenoffenen Arbeit. Das bedeutet, nicht nur die Türen zu öffnen und den gesamten Hort als Spiel- und Lebensraum zu gestalten, sondern auch sich mit dem auseinandersetzen, was im eigenen Umfeld geschieht. Es ist möglich, vielfältige Freundschaften zu schließen und zwischen den Bezugspersonen zu wechseln. Die Kooperatio</w:t>
      </w:r>
      <w:r w:rsidR="00832BF2">
        <w:t>n und Zusammenarbeit der KollegI</w:t>
      </w:r>
      <w:r>
        <w:t>nnen gestaltet das Hortleben spannend und</w:t>
      </w:r>
      <w:r w:rsidR="00832BF2">
        <w:t xml:space="preserve"> aufregend, wobei alle </w:t>
      </w:r>
    </w:p>
    <w:p w14:paraId="2CE5C17D" w14:textId="77777777" w:rsidR="00BF6DC3" w:rsidRDefault="00832BF2" w:rsidP="00DE7F34">
      <w:pPr>
        <w:spacing w:before="0" w:line="360" w:lineRule="auto"/>
        <w:jc w:val="both"/>
      </w:pPr>
      <w:r>
        <w:t>Erzieher</w:t>
      </w:r>
      <w:r w:rsidR="00483A11">
        <w:t>*i</w:t>
      </w:r>
      <w:r w:rsidR="00BF6DC3">
        <w:t xml:space="preserve">nnen die Entwicklung der Kinder als sorgende Verpflichtung ansehen. </w:t>
      </w:r>
    </w:p>
    <w:p w14:paraId="053CA571" w14:textId="77777777" w:rsidR="00BF6DC3" w:rsidRDefault="00BF6DC3" w:rsidP="00DE7F34">
      <w:pPr>
        <w:spacing w:before="0" w:line="360" w:lineRule="auto"/>
        <w:jc w:val="both"/>
      </w:pPr>
    </w:p>
    <w:p w14:paraId="02A3890A" w14:textId="77777777" w:rsidR="00BF6DC3" w:rsidRDefault="00BF6DC3" w:rsidP="00DE7F34">
      <w:pPr>
        <w:spacing w:before="0" w:line="360" w:lineRule="auto"/>
        <w:jc w:val="both"/>
      </w:pPr>
      <w:r>
        <w:t>Die pädagogische Arbeit baut auf der Grundlage der Lebensbedingungen, der spezifischen Lebensgeschichte und den familiären Verhältnissen der Kinder auf.</w:t>
      </w:r>
    </w:p>
    <w:p w14:paraId="56CD05D2" w14:textId="77777777" w:rsidR="004E12B9" w:rsidRDefault="004E12B9" w:rsidP="00DE7F34">
      <w:pPr>
        <w:spacing w:before="0" w:line="360" w:lineRule="auto"/>
        <w:jc w:val="both"/>
      </w:pPr>
      <w:r>
        <w:t xml:space="preserve">Kinder sollen sich in unserer Einrichtung wohl fühlen. </w:t>
      </w:r>
      <w:bookmarkStart w:id="5" w:name="_Hlk136512435"/>
      <w:r>
        <w:t>Dazu wird eine vertrauensvolle Atmosphäre aufgebaut.</w:t>
      </w:r>
    </w:p>
    <w:bookmarkEnd w:id="5"/>
    <w:p w14:paraId="1265242F" w14:textId="77777777" w:rsidR="004E12B9" w:rsidRDefault="004E12B9" w:rsidP="00DE7F34">
      <w:pPr>
        <w:spacing w:before="0" w:line="360" w:lineRule="auto"/>
        <w:jc w:val="both"/>
      </w:pPr>
    </w:p>
    <w:p w14:paraId="4D29CFDA" w14:textId="77777777" w:rsidR="00BF6DC3" w:rsidRDefault="00BF6DC3" w:rsidP="00DE7F34">
      <w:pPr>
        <w:spacing w:before="0" w:line="360" w:lineRule="auto"/>
        <w:jc w:val="both"/>
      </w:pPr>
      <w:r>
        <w:t xml:space="preserve">Dabei nehmen wir die Kinder an als: </w:t>
      </w:r>
    </w:p>
    <w:p w14:paraId="5817C18D" w14:textId="77777777" w:rsidR="00BF6DC3" w:rsidRDefault="00BF6DC3" w:rsidP="00DE7F34">
      <w:pPr>
        <w:numPr>
          <w:ilvl w:val="0"/>
          <w:numId w:val="7"/>
        </w:numPr>
        <w:spacing w:before="0" w:line="360" w:lineRule="auto"/>
        <w:jc w:val="both"/>
      </w:pPr>
      <w:r>
        <w:t>von Geburt an neugierig</w:t>
      </w:r>
    </w:p>
    <w:p w14:paraId="22691285" w14:textId="77777777" w:rsidR="00BF6DC3" w:rsidRDefault="00BF6DC3" w:rsidP="00DE7F34">
      <w:pPr>
        <w:numPr>
          <w:ilvl w:val="0"/>
          <w:numId w:val="7"/>
        </w:numPr>
        <w:spacing w:before="0" w:line="360" w:lineRule="auto"/>
        <w:jc w:val="both"/>
      </w:pPr>
      <w:r>
        <w:t>einmalig, aber auch besonders</w:t>
      </w:r>
    </w:p>
    <w:p w14:paraId="33F8390E" w14:textId="77777777" w:rsidR="00BF6DC3" w:rsidRDefault="00BF6DC3" w:rsidP="00DE7F34">
      <w:pPr>
        <w:numPr>
          <w:ilvl w:val="0"/>
          <w:numId w:val="7"/>
        </w:numPr>
        <w:spacing w:before="0" w:line="360" w:lineRule="auto"/>
        <w:jc w:val="both"/>
      </w:pPr>
      <w:r>
        <w:t>aktive und gestaltende Mitglieder von Gemeinschaften</w:t>
      </w:r>
    </w:p>
    <w:p w14:paraId="54B1A587" w14:textId="77777777" w:rsidR="00BF6DC3" w:rsidRDefault="00BF6DC3" w:rsidP="00DE7F34">
      <w:pPr>
        <w:numPr>
          <w:ilvl w:val="0"/>
          <w:numId w:val="7"/>
        </w:numPr>
        <w:spacing w:before="0" w:line="360" w:lineRule="auto"/>
        <w:jc w:val="both"/>
      </w:pPr>
      <w:r>
        <w:t>sich die Welt durch Spielen, Probieren, Experimentieren und Hinterfragen aneignend</w:t>
      </w:r>
    </w:p>
    <w:p w14:paraId="3E2804E9" w14:textId="77777777" w:rsidR="00BF6DC3" w:rsidRDefault="00BF6DC3" w:rsidP="00DE7F34">
      <w:pPr>
        <w:numPr>
          <w:ilvl w:val="0"/>
          <w:numId w:val="7"/>
        </w:numPr>
        <w:spacing w:before="0" w:line="360" w:lineRule="auto"/>
        <w:jc w:val="both"/>
      </w:pPr>
      <w:r>
        <w:t>Akteure ihrer eigenen Entwicklung</w:t>
      </w:r>
    </w:p>
    <w:p w14:paraId="20512275" w14:textId="77777777" w:rsidR="00BF6DC3" w:rsidRDefault="00BF6DC3" w:rsidP="00DE7F34">
      <w:pPr>
        <w:numPr>
          <w:ilvl w:val="0"/>
          <w:numId w:val="7"/>
        </w:numPr>
        <w:spacing w:before="0" w:line="360" w:lineRule="auto"/>
        <w:jc w:val="both"/>
      </w:pPr>
      <w:r>
        <w:t>kleine Partner mit Rechten und Pflichten, die „vier Lehrmeister“ haben:</w:t>
      </w:r>
    </w:p>
    <w:p w14:paraId="63A3A4BD" w14:textId="77777777" w:rsidR="00BF6DC3" w:rsidRDefault="00BF6DC3" w:rsidP="00DE7F34">
      <w:pPr>
        <w:numPr>
          <w:ilvl w:val="5"/>
          <w:numId w:val="7"/>
        </w:numPr>
        <w:spacing w:before="0" w:line="360" w:lineRule="auto"/>
        <w:jc w:val="both"/>
      </w:pPr>
      <w:r>
        <w:t>sich selbst</w:t>
      </w:r>
    </w:p>
    <w:p w14:paraId="17F3D662" w14:textId="77777777" w:rsidR="00BF6DC3" w:rsidRDefault="00BF6DC3" w:rsidP="00DE7F34">
      <w:pPr>
        <w:numPr>
          <w:ilvl w:val="5"/>
          <w:numId w:val="7"/>
        </w:numPr>
        <w:spacing w:before="0" w:line="360" w:lineRule="auto"/>
        <w:jc w:val="both"/>
      </w:pPr>
      <w:r>
        <w:t>andere Kinder</w:t>
      </w:r>
    </w:p>
    <w:p w14:paraId="00741A6A" w14:textId="77777777" w:rsidR="00BF6DC3" w:rsidRDefault="00BF6DC3" w:rsidP="00DE7F34">
      <w:pPr>
        <w:numPr>
          <w:ilvl w:val="5"/>
          <w:numId w:val="7"/>
        </w:numPr>
        <w:spacing w:before="0" w:line="360" w:lineRule="auto"/>
        <w:jc w:val="both"/>
      </w:pPr>
      <w:r>
        <w:t>die Situation, den Raum, die Umwelt</w:t>
      </w:r>
    </w:p>
    <w:p w14:paraId="0125F974" w14:textId="77777777" w:rsidR="00BF6DC3" w:rsidRDefault="00BF6DC3" w:rsidP="00DE7F34">
      <w:pPr>
        <w:numPr>
          <w:ilvl w:val="5"/>
          <w:numId w:val="7"/>
        </w:numPr>
        <w:spacing w:before="0" w:line="360" w:lineRule="auto"/>
        <w:jc w:val="both"/>
      </w:pPr>
      <w:r>
        <w:t>den Erwachsenen</w:t>
      </w:r>
    </w:p>
    <w:p w14:paraId="28DF7950" w14:textId="77777777" w:rsidR="000C6431" w:rsidRDefault="000C6431" w:rsidP="00DE7F34">
      <w:pPr>
        <w:pStyle w:val="berschrift2"/>
        <w:numPr>
          <w:ilvl w:val="0"/>
          <w:numId w:val="0"/>
        </w:numPr>
        <w:spacing w:before="0" w:line="360" w:lineRule="auto"/>
        <w:jc w:val="both"/>
      </w:pPr>
    </w:p>
    <w:p w14:paraId="203DAA72" w14:textId="77777777" w:rsidR="0025511F" w:rsidRPr="0025511F" w:rsidRDefault="0025511F" w:rsidP="0025511F"/>
    <w:p w14:paraId="78C0A154" w14:textId="77777777" w:rsidR="00BF6DC3" w:rsidRDefault="00BF6DC3" w:rsidP="00DE7F34">
      <w:pPr>
        <w:pStyle w:val="berschrift2"/>
        <w:numPr>
          <w:ilvl w:val="0"/>
          <w:numId w:val="0"/>
        </w:numPr>
        <w:spacing w:before="0" w:line="360" w:lineRule="auto"/>
        <w:jc w:val="both"/>
      </w:pPr>
      <w:r>
        <w:t>5.2</w:t>
      </w:r>
      <w:r>
        <w:tab/>
        <w:t>Pädagogische Ziele und Methoden</w:t>
      </w:r>
    </w:p>
    <w:p w14:paraId="10FA07C5" w14:textId="77777777" w:rsidR="00EB7237" w:rsidRDefault="00EB7237" w:rsidP="00DE7F34">
      <w:pPr>
        <w:spacing w:before="0" w:line="360" w:lineRule="auto"/>
        <w:jc w:val="both"/>
      </w:pPr>
      <w:r w:rsidRPr="00EB7237">
        <w:t>Unser Team arbeitet im offenen Hort unter Einhaltung</w:t>
      </w:r>
      <w:r w:rsidR="00BF6DC3">
        <w:t xml:space="preserve"> de</w:t>
      </w:r>
      <w:r>
        <w:t>s</w:t>
      </w:r>
      <w:r w:rsidR="00BF6DC3">
        <w:t xml:space="preserve"> aktuellen </w:t>
      </w:r>
    </w:p>
    <w:p w14:paraId="6308D02E" w14:textId="77777777" w:rsidR="00EB7237" w:rsidRDefault="00BF6DC3" w:rsidP="00DE7F34">
      <w:pPr>
        <w:spacing w:before="0" w:line="360" w:lineRule="auto"/>
        <w:jc w:val="both"/>
      </w:pPr>
      <w:r>
        <w:t xml:space="preserve">„Sächsischen Bildungsplan“. Darin wird Bildung als ein Prozess, der mit der Geburt beginnt und grundsätzlich individuell und lebenslang verläuft, betrachtet. </w:t>
      </w:r>
    </w:p>
    <w:p w14:paraId="639562F4" w14:textId="77777777" w:rsidR="00DF7661" w:rsidRDefault="00BF6DC3" w:rsidP="00DE7F34">
      <w:pPr>
        <w:spacing w:before="0" w:line="360" w:lineRule="auto"/>
        <w:jc w:val="both"/>
      </w:pPr>
      <w:r>
        <w:t>(vgl. Sächsisches Staatsministerium für Soziales, 2003, S. 2)</w:t>
      </w:r>
      <w:r w:rsidR="00DF7661">
        <w:t xml:space="preserve"> </w:t>
      </w:r>
      <w:r>
        <w:t xml:space="preserve">In unserer </w:t>
      </w:r>
      <w:r w:rsidR="00DF7661">
        <w:t xml:space="preserve">täglichen </w:t>
      </w:r>
    </w:p>
    <w:p w14:paraId="203672FC" w14:textId="77777777" w:rsidR="00DF7661" w:rsidRDefault="00BF6DC3" w:rsidP="00DE7F34">
      <w:pPr>
        <w:spacing w:before="0" w:line="360" w:lineRule="auto"/>
        <w:jc w:val="both"/>
      </w:pPr>
      <w:r>
        <w:t xml:space="preserve">Arbeit greifen wir die Themen der Kinder auf und </w:t>
      </w:r>
      <w:r w:rsidR="00DF7661">
        <w:t>gestalten</w:t>
      </w:r>
      <w:r>
        <w:t xml:space="preserve"> geeignete Lernum</w:t>
      </w:r>
      <w:r w:rsidR="00DF7661">
        <w:t>-</w:t>
      </w:r>
    </w:p>
    <w:p w14:paraId="0742BC08" w14:textId="4E1BEBEB" w:rsidR="00DF7661" w:rsidRDefault="00BF6DC3" w:rsidP="00DE7F34">
      <w:pPr>
        <w:spacing w:before="0" w:line="360" w:lineRule="auto"/>
        <w:jc w:val="both"/>
      </w:pPr>
      <w:r>
        <w:t xml:space="preserve">gebungen. </w:t>
      </w:r>
      <w:r w:rsidR="00DF7661" w:rsidRPr="00DF7661">
        <w:t>Der Bildungsplan umfasst sechs Bildungsbereiche, die wir in den verfügbaren Räumlichkeiten (darunter Funktionsräume) und im Außengelände einbeziehen.</w:t>
      </w:r>
    </w:p>
    <w:p w14:paraId="42051275" w14:textId="77777777" w:rsidR="00EB7237" w:rsidRDefault="00EB7237" w:rsidP="00DE7F34">
      <w:pPr>
        <w:spacing w:before="0" w:line="360" w:lineRule="auto"/>
        <w:jc w:val="both"/>
      </w:pPr>
    </w:p>
    <w:p w14:paraId="57A1DE08" w14:textId="77777777" w:rsidR="00BF6DC3" w:rsidRDefault="00BF6DC3" w:rsidP="00DE7F34">
      <w:pPr>
        <w:pStyle w:val="Textkrper-Einzug21"/>
        <w:numPr>
          <w:ilvl w:val="0"/>
          <w:numId w:val="9"/>
        </w:numPr>
      </w:pPr>
      <w:r>
        <w:lastRenderedPageBreak/>
        <w:t>Soziale Bildung: Beteiligung</w:t>
      </w:r>
    </w:p>
    <w:p w14:paraId="52D41B36" w14:textId="77777777" w:rsidR="00E54176" w:rsidRDefault="00E54176" w:rsidP="00DE7F34">
      <w:pPr>
        <w:pStyle w:val="Textkrper-Einzug21"/>
        <w:numPr>
          <w:ilvl w:val="1"/>
          <w:numId w:val="9"/>
        </w:numPr>
      </w:pPr>
      <w:r>
        <w:t xml:space="preserve">Zentrale Rolle; Kinder soll ermöglicht werden aktiv an ihrem </w:t>
      </w:r>
    </w:p>
    <w:p w14:paraId="5583160F" w14:textId="5428CC77" w:rsidR="00E54176" w:rsidRDefault="00E54176" w:rsidP="00E54176">
      <w:pPr>
        <w:pStyle w:val="Textkrper-Einzug21"/>
        <w:ind w:left="1800" w:firstLine="0"/>
      </w:pPr>
      <w:r>
        <w:t>Hortalltag mitzuwirken</w:t>
      </w:r>
    </w:p>
    <w:p w14:paraId="77CFB657" w14:textId="188C32BC" w:rsidR="00BF6DC3" w:rsidRDefault="00BF6DC3" w:rsidP="00DE7F34">
      <w:pPr>
        <w:pStyle w:val="Textkrper-Einzug21"/>
        <w:numPr>
          <w:ilvl w:val="1"/>
          <w:numId w:val="9"/>
        </w:numPr>
      </w:pPr>
      <w:r>
        <w:t>Akzeptanz und demokratische Gleichberechtigung von Menschen verschiedener Lebenswelten pflegen und entwickeln</w:t>
      </w:r>
    </w:p>
    <w:p w14:paraId="1BDD300F" w14:textId="77777777" w:rsidR="00BF6DC3" w:rsidRDefault="007472D4" w:rsidP="001B1261">
      <w:pPr>
        <w:pStyle w:val="Textkrper-Einzug21"/>
        <w:ind w:left="1440" w:firstLine="0"/>
      </w:pPr>
      <w:r>
        <w:t xml:space="preserve">          </w:t>
      </w:r>
      <w:r w:rsidR="00DC0591">
        <w:t xml:space="preserve">  </w:t>
      </w:r>
      <w:r w:rsidR="00815EA2">
        <w:t xml:space="preserve"> </w:t>
      </w:r>
    </w:p>
    <w:p w14:paraId="0F8974C3" w14:textId="77777777" w:rsidR="00BF6DC3" w:rsidRDefault="00BF6DC3" w:rsidP="00DE7F34">
      <w:pPr>
        <w:pStyle w:val="Textkrper-Einzug21"/>
        <w:numPr>
          <w:ilvl w:val="0"/>
          <w:numId w:val="9"/>
        </w:numPr>
      </w:pPr>
      <w:r>
        <w:t>Kommunikative Bildung: Dialog</w:t>
      </w:r>
    </w:p>
    <w:p w14:paraId="11C047B8" w14:textId="77777777" w:rsidR="00E54176" w:rsidRDefault="001E487C" w:rsidP="00E54176">
      <w:pPr>
        <w:pStyle w:val="Textkrper-Einzug21"/>
        <w:numPr>
          <w:ilvl w:val="1"/>
          <w:numId w:val="9"/>
        </w:numPr>
      </w:pPr>
      <w:r>
        <w:t>Sprachliche Kompetenzen erlernen und im Alltag anwenden</w:t>
      </w:r>
      <w:r w:rsidR="00BF6DC3">
        <w:t xml:space="preserve"> </w:t>
      </w:r>
    </w:p>
    <w:p w14:paraId="348214D1" w14:textId="48164B1F" w:rsidR="00BF6DC3" w:rsidRDefault="00BF6DC3" w:rsidP="00E54176">
      <w:pPr>
        <w:pStyle w:val="Textkrper-Einzug21"/>
        <w:numPr>
          <w:ilvl w:val="1"/>
          <w:numId w:val="9"/>
        </w:numPr>
      </w:pPr>
      <w:r>
        <w:t>vertrauensvol</w:t>
      </w:r>
      <w:r w:rsidR="001E487C">
        <w:t>les Verhältnis zum Erzieher</w:t>
      </w:r>
      <w:r w:rsidR="00E54176">
        <w:t>/In aufbauen</w:t>
      </w:r>
      <w:r w:rsidR="001E487C">
        <w:t>, um die Dialog- und Konfliktfähigkeit zu fördern</w:t>
      </w:r>
    </w:p>
    <w:p w14:paraId="1A4CD269" w14:textId="77777777" w:rsidR="00E54176" w:rsidRDefault="00E54176" w:rsidP="00E54176">
      <w:pPr>
        <w:pStyle w:val="Textkrper-Einzug21"/>
        <w:ind w:left="1800" w:firstLine="0"/>
      </w:pPr>
    </w:p>
    <w:p w14:paraId="7D655A08" w14:textId="77777777" w:rsidR="00BF6DC3" w:rsidRDefault="00BF6DC3" w:rsidP="00DE7F34">
      <w:pPr>
        <w:pStyle w:val="Textkrper-Einzug21"/>
        <w:numPr>
          <w:ilvl w:val="0"/>
          <w:numId w:val="6"/>
        </w:numPr>
      </w:pPr>
      <w:r>
        <w:t>Ästhetische Bildung: Wahrnehmung</w:t>
      </w:r>
    </w:p>
    <w:p w14:paraId="343BE961" w14:textId="5B4329A4" w:rsidR="00BF6DC3" w:rsidRDefault="00E54176" w:rsidP="00DE7F34">
      <w:pPr>
        <w:pStyle w:val="Textkrper-Einzug21"/>
        <w:numPr>
          <w:ilvl w:val="1"/>
          <w:numId w:val="9"/>
        </w:numPr>
      </w:pPr>
      <w:r>
        <w:t>Kinder entdecken ihre Umwelt mit allen Sinnen</w:t>
      </w:r>
    </w:p>
    <w:p w14:paraId="1AB3DAE8" w14:textId="77777777" w:rsidR="00BF6DC3" w:rsidRDefault="00BF6DC3" w:rsidP="00DE7F34">
      <w:pPr>
        <w:pStyle w:val="Textkrper-Einzug21"/>
      </w:pPr>
    </w:p>
    <w:p w14:paraId="00E1C243" w14:textId="77777777" w:rsidR="00BF6DC3" w:rsidRDefault="00BF6DC3" w:rsidP="00DE7F34">
      <w:pPr>
        <w:pStyle w:val="Textkrper-Einzug21"/>
        <w:numPr>
          <w:ilvl w:val="0"/>
          <w:numId w:val="6"/>
        </w:numPr>
      </w:pPr>
      <w:r>
        <w:t>Naturwissenschaftliche Bildung: Entdecken</w:t>
      </w:r>
    </w:p>
    <w:p w14:paraId="6FE63EDB" w14:textId="2442F43D" w:rsidR="00BF6DC3" w:rsidRDefault="005F7092" w:rsidP="00DE7F34">
      <w:pPr>
        <w:pStyle w:val="Textkrper-Einzug21"/>
        <w:numPr>
          <w:ilvl w:val="1"/>
          <w:numId w:val="9"/>
        </w:numPr>
      </w:pPr>
      <w:r>
        <w:t>Erzieher greifen naturwissenschaftliche Themen der Kinder auf und gestalten Projekte gemeinsam mit den Kindern</w:t>
      </w:r>
    </w:p>
    <w:p w14:paraId="58646C1B" w14:textId="77777777" w:rsidR="005F7092" w:rsidRDefault="005F7092" w:rsidP="00DE7F34">
      <w:pPr>
        <w:pStyle w:val="Textkrper-Einzug21"/>
        <w:numPr>
          <w:ilvl w:val="1"/>
          <w:numId w:val="9"/>
        </w:numPr>
      </w:pPr>
      <w:r>
        <w:t xml:space="preserve">Kinder haben die Möglichkeit mit verschiedensten Materialien zu </w:t>
      </w:r>
    </w:p>
    <w:p w14:paraId="1B4789E2" w14:textId="1F94386E" w:rsidR="005F7092" w:rsidRDefault="005F7092" w:rsidP="005F7092">
      <w:pPr>
        <w:pStyle w:val="Textkrper-Einzug21"/>
        <w:ind w:left="1800" w:firstLine="0"/>
      </w:pPr>
      <w:r>
        <w:t>experimentieren</w:t>
      </w:r>
    </w:p>
    <w:p w14:paraId="37AB9A65" w14:textId="77777777" w:rsidR="00296A19" w:rsidRDefault="00296A19" w:rsidP="005F7092">
      <w:pPr>
        <w:pStyle w:val="Textkrper-Einzug21"/>
        <w:ind w:left="0" w:firstLine="0"/>
      </w:pPr>
    </w:p>
    <w:p w14:paraId="4D4ED56E" w14:textId="77777777" w:rsidR="00BF6DC3" w:rsidRDefault="00BF6DC3" w:rsidP="00DE7F34">
      <w:pPr>
        <w:pStyle w:val="Textkrper-Einzug21"/>
        <w:numPr>
          <w:ilvl w:val="0"/>
          <w:numId w:val="6"/>
        </w:numPr>
      </w:pPr>
      <w:r>
        <w:t>Mathematische Bildung: Zahlenverständnis</w:t>
      </w:r>
    </w:p>
    <w:p w14:paraId="29A8D1AF" w14:textId="77777777" w:rsidR="003C7C32" w:rsidRDefault="003C7C32" w:rsidP="00A711C0">
      <w:pPr>
        <w:pStyle w:val="Textkrper-Einzug21"/>
        <w:ind w:left="1800" w:firstLine="0"/>
      </w:pPr>
    </w:p>
    <w:p w14:paraId="4C80F9D2" w14:textId="77777777" w:rsidR="00BF6DC3" w:rsidRDefault="00BF6DC3" w:rsidP="00DE7F34">
      <w:pPr>
        <w:pStyle w:val="Textkrper-Einzug21"/>
        <w:numPr>
          <w:ilvl w:val="0"/>
          <w:numId w:val="6"/>
        </w:numPr>
      </w:pPr>
      <w:r>
        <w:t>Somatische Bildung: Wohlbefinden (Sicherheit, Schutz, Zugehörigkeit)</w:t>
      </w:r>
    </w:p>
    <w:p w14:paraId="67C642C3" w14:textId="77777777" w:rsidR="00BF6DC3" w:rsidRDefault="00BF6DC3" w:rsidP="00DE7F34">
      <w:pPr>
        <w:pStyle w:val="Textkrper-Einzug21"/>
        <w:numPr>
          <w:ilvl w:val="1"/>
          <w:numId w:val="9"/>
        </w:numPr>
      </w:pPr>
      <w:r>
        <w:t xml:space="preserve">Kinder für eigenen Körper sensibilisieren </w:t>
      </w:r>
    </w:p>
    <w:p w14:paraId="3BFC2F5F" w14:textId="77777777" w:rsidR="00BF6DC3" w:rsidRDefault="00BF6DC3" w:rsidP="00DE7F34">
      <w:pPr>
        <w:pStyle w:val="Textkrper-Einzug21"/>
        <w:numPr>
          <w:ilvl w:val="1"/>
          <w:numId w:val="9"/>
        </w:numPr>
      </w:pPr>
      <w:r>
        <w:t>Zusammenhang Körper - Bewegung - Gesundheit verdeutlichen</w:t>
      </w:r>
    </w:p>
    <w:p w14:paraId="3C3A7BEC" w14:textId="6078773E" w:rsidR="00BF6DC3" w:rsidRDefault="00BF6DC3" w:rsidP="00DE7F34">
      <w:pPr>
        <w:spacing w:before="0" w:line="360" w:lineRule="auto"/>
        <w:jc w:val="both"/>
      </w:pPr>
    </w:p>
    <w:p w14:paraId="08836091" w14:textId="77777777" w:rsidR="00CC788C" w:rsidRDefault="00CC788C" w:rsidP="00DE7F34">
      <w:pPr>
        <w:spacing w:before="0" w:line="360" w:lineRule="auto"/>
        <w:jc w:val="both"/>
      </w:pPr>
    </w:p>
    <w:p w14:paraId="2AB0EC7F" w14:textId="77777777" w:rsidR="003847AA" w:rsidRDefault="00B43C67" w:rsidP="003847AA">
      <w:pPr>
        <w:pStyle w:val="berschrift2"/>
        <w:numPr>
          <w:ilvl w:val="0"/>
          <w:numId w:val="0"/>
        </w:numPr>
        <w:spacing w:before="0" w:line="360" w:lineRule="auto"/>
        <w:jc w:val="both"/>
      </w:pPr>
      <w:r>
        <w:lastRenderedPageBreak/>
        <w:t>5.3</w:t>
      </w:r>
      <w:r w:rsidR="00BF6DC3">
        <w:tab/>
        <w:t xml:space="preserve">Hausaufgabenbegleitung </w:t>
      </w:r>
    </w:p>
    <w:p w14:paraId="606D7CDB" w14:textId="77777777" w:rsidR="00CF4EC7" w:rsidRDefault="00BF6DC3" w:rsidP="00DE7F34">
      <w:pPr>
        <w:spacing w:before="0" w:line="360" w:lineRule="auto"/>
        <w:jc w:val="both"/>
      </w:pPr>
      <w:r>
        <w:t>Die Hausaufgaben liegen laut Benutzerregelung für Kindertageseinrichtungen der Stadt Leipzig im Zuständigkeitsbereich der Schule (</w:t>
      </w:r>
      <w:r w:rsidR="0004134A">
        <w:t>§</w:t>
      </w:r>
      <w:r>
        <w:t xml:space="preserve"> </w:t>
      </w:r>
      <w:r w:rsidR="0004134A">
        <w:t>20 Sächsische Schulordung/</w:t>
      </w:r>
      <w:r w:rsidR="003847AA">
        <w:t xml:space="preserve"> </w:t>
      </w:r>
      <w:r w:rsidR="0004134A">
        <w:t>Grundschulen SOGS</w:t>
      </w:r>
      <w:r w:rsidR="001D25A2">
        <w:t xml:space="preserve"> </w:t>
      </w:r>
      <w:r w:rsidR="001D25A2" w:rsidRPr="00A37475">
        <w:t>).</w:t>
      </w:r>
      <w:r w:rsidR="009A4AAF" w:rsidRPr="00A37475">
        <w:t xml:space="preserve"> Die Überprüfung auf Richtigkeit erfolgt nicht durch das pädagogische Personal des Hortes, sondern von den Lehrkräften im Unterricht.</w:t>
      </w:r>
    </w:p>
    <w:p w14:paraId="635BCAA7" w14:textId="77777777" w:rsidR="001B1261" w:rsidRDefault="00BF6DC3" w:rsidP="00DE7F34">
      <w:pPr>
        <w:spacing w:before="0" w:line="360" w:lineRule="auto"/>
        <w:jc w:val="both"/>
      </w:pPr>
      <w:r>
        <w:t xml:space="preserve">Im Hort </w:t>
      </w:r>
      <w:r w:rsidR="001D25A2">
        <w:t>erhalten</w:t>
      </w:r>
      <w:r>
        <w:t xml:space="preserve"> die Kinder die Möglichkeit</w:t>
      </w:r>
      <w:r w:rsidR="00E4393E">
        <w:t>,</w:t>
      </w:r>
      <w:r>
        <w:t xml:space="preserve"> </w:t>
      </w:r>
      <w:r w:rsidR="00CF4EC7">
        <w:t>ihre Hausaufgaben zunehmend selbstständig zu erledigen.</w:t>
      </w:r>
      <w:r w:rsidR="001D25A2">
        <w:t xml:space="preserve"> </w:t>
      </w:r>
      <w:r w:rsidR="00CF4EC7">
        <w:t>Da</w:t>
      </w:r>
      <w:r w:rsidR="0053701E">
        <w:t>bei werden</w:t>
      </w:r>
      <w:r w:rsidR="00CF4EC7">
        <w:t xml:space="preserve"> die Zusammenarbeit und Unterstützung </w:t>
      </w:r>
    </w:p>
    <w:p w14:paraId="537A547D" w14:textId="77777777" w:rsidR="00CF4EC7" w:rsidRDefault="00CF4EC7" w:rsidP="00DE7F34">
      <w:pPr>
        <w:spacing w:before="0" w:line="360" w:lineRule="auto"/>
        <w:jc w:val="both"/>
      </w:pPr>
      <w:r>
        <w:t>zwischen den Kindern gefördert.</w:t>
      </w:r>
    </w:p>
    <w:p w14:paraId="170827DD" w14:textId="77777777" w:rsidR="001D25A2" w:rsidRDefault="00CF4EC7" w:rsidP="00DE7F34">
      <w:pPr>
        <w:spacing w:before="0" w:line="360" w:lineRule="auto"/>
        <w:jc w:val="both"/>
      </w:pPr>
      <w:r>
        <w:t xml:space="preserve">Von Montag bis Donnerstag wird ein Hausaufgabenzimmer zur Verfügung gestellt. </w:t>
      </w:r>
    </w:p>
    <w:p w14:paraId="049DB8FB" w14:textId="5B9F81CE" w:rsidR="00385EBD" w:rsidRDefault="001D25A2" w:rsidP="00DE7F34">
      <w:pPr>
        <w:spacing w:before="0" w:line="360" w:lineRule="auto"/>
        <w:jc w:val="both"/>
      </w:pPr>
      <w:r>
        <w:t>In der Zeit von 13.00 - 1</w:t>
      </w:r>
      <w:r w:rsidR="004B4ADF">
        <w:t>6</w:t>
      </w:r>
      <w:r>
        <w:t>.</w:t>
      </w:r>
      <w:r w:rsidR="004A3CC3">
        <w:t>0</w:t>
      </w:r>
      <w:r>
        <w:t xml:space="preserve">0 Uhr können die Hortkinder eigenständig entscheiden, zu welchem Zeitpunkt sie ihre Hausaufgaben erledigen. </w:t>
      </w:r>
      <w:r w:rsidR="00CF4EC7">
        <w:t>Um auf die individuellen Bedürfnisse einzugehen, stehen den Kindern verschieden</w:t>
      </w:r>
      <w:r w:rsidR="009B4205">
        <w:t>e</w:t>
      </w:r>
      <w:r w:rsidR="00385EBD">
        <w:t xml:space="preserve"> Materialien wie Duden, </w:t>
      </w:r>
      <w:r w:rsidR="00CF4EC7">
        <w:t xml:space="preserve">Lexika </w:t>
      </w:r>
      <w:r w:rsidR="00385EBD">
        <w:t xml:space="preserve">und andere Nachschlagewerke </w:t>
      </w:r>
      <w:r w:rsidR="00CF4EC7">
        <w:t>zur Verfügung.</w:t>
      </w:r>
      <w:r w:rsidR="00385EBD">
        <w:t xml:space="preserve"> </w:t>
      </w:r>
      <w:r w:rsidR="00385EBD" w:rsidRPr="00A37475">
        <w:t>An Freitagen und Tagen mit größeren Veranstaltungen werden keine Hausaufgabenzeiten angeboten</w:t>
      </w:r>
      <w:r w:rsidR="009D0FC1" w:rsidRPr="00A37475">
        <w:t>.</w:t>
      </w:r>
    </w:p>
    <w:p w14:paraId="31CE2BF5" w14:textId="77777777" w:rsidR="006638F4" w:rsidRDefault="006638F4" w:rsidP="00DE7F34">
      <w:pPr>
        <w:spacing w:before="0" w:line="360" w:lineRule="auto"/>
        <w:jc w:val="both"/>
      </w:pPr>
    </w:p>
    <w:p w14:paraId="4D792760" w14:textId="77777777" w:rsidR="00911671" w:rsidRDefault="00BF6DC3" w:rsidP="00DE7F34">
      <w:pPr>
        <w:pStyle w:val="berschrift2"/>
        <w:numPr>
          <w:ilvl w:val="0"/>
          <w:numId w:val="0"/>
        </w:numPr>
        <w:spacing w:before="0" w:line="360" w:lineRule="auto"/>
        <w:jc w:val="both"/>
      </w:pPr>
      <w:r>
        <w:t>5.</w:t>
      </w:r>
      <w:r w:rsidR="00773087">
        <w:t>4</w:t>
      </w:r>
      <w:r>
        <w:tab/>
        <w:t xml:space="preserve">Partizipation </w:t>
      </w:r>
      <w:r w:rsidR="000E5801">
        <w:t xml:space="preserve">und Beschwerdemanagement </w:t>
      </w:r>
      <w:r>
        <w:t>von Kindern</w:t>
      </w:r>
    </w:p>
    <w:p w14:paraId="519ECA1A" w14:textId="067B859A" w:rsidR="00CC788C" w:rsidRDefault="003C129F" w:rsidP="00DE7F34">
      <w:pPr>
        <w:pStyle w:val="berschrift2"/>
        <w:numPr>
          <w:ilvl w:val="0"/>
          <w:numId w:val="0"/>
        </w:numPr>
        <w:spacing w:before="0" w:line="360" w:lineRule="auto"/>
        <w:jc w:val="both"/>
        <w:rPr>
          <w:b w:val="0"/>
        </w:rPr>
      </w:pPr>
      <w:r>
        <w:rPr>
          <w:b w:val="0"/>
        </w:rPr>
        <w:t>Die Part</w:t>
      </w:r>
      <w:r w:rsidR="00911671" w:rsidRPr="003C129F">
        <w:rPr>
          <w:b w:val="0"/>
        </w:rPr>
        <w:t>izipation (Beteiligung, Mitbestimmung) stellt in unserer Einrichtung ein wesentliches Element dar. Basierend auf den Grundrech</w:t>
      </w:r>
      <w:r w:rsidR="009B4205">
        <w:rPr>
          <w:b w:val="0"/>
        </w:rPr>
        <w:t>t</w:t>
      </w:r>
      <w:r w:rsidR="00911671" w:rsidRPr="003C129F">
        <w:rPr>
          <w:b w:val="0"/>
        </w:rPr>
        <w:t>en eines jeden Bürgers unsere</w:t>
      </w:r>
      <w:r w:rsidR="009B4205">
        <w:rPr>
          <w:b w:val="0"/>
        </w:rPr>
        <w:t>s</w:t>
      </w:r>
      <w:r w:rsidR="00911671" w:rsidRPr="003C129F">
        <w:rPr>
          <w:b w:val="0"/>
        </w:rPr>
        <w:t xml:space="preserve"> Landes, bringen sich Kinder aktiv in die Gestaltung des Hortalltags ein. Sie erlernen Demokratie durch ihr eigenes Handeln. Die Kinder erleben, dass ihre Meinung wichtig ist, dass sie geachtet und beachtet werden. Sie erkennen sich als wichtigen Teil einer Gemeinschaft, in der jeder Einzelne das Recht auf Mitbestimmung hat. Die Kinder werden unterstützt</w:t>
      </w:r>
      <w:r w:rsidRPr="003C129F">
        <w:rPr>
          <w:b w:val="0"/>
        </w:rPr>
        <w:t>,</w:t>
      </w:r>
      <w:r w:rsidR="00911671" w:rsidRPr="003C129F">
        <w:rPr>
          <w:b w:val="0"/>
        </w:rPr>
        <w:t xml:space="preserve"> sich in Entscheidungs-, Willensbildung-, und Handlungsprozesse </w:t>
      </w:r>
    </w:p>
    <w:p w14:paraId="4A3FF3FE" w14:textId="77777777" w:rsidR="00CC788C" w:rsidRDefault="00911671" w:rsidP="00DE7F34">
      <w:pPr>
        <w:pStyle w:val="berschrift2"/>
        <w:numPr>
          <w:ilvl w:val="0"/>
          <w:numId w:val="0"/>
        </w:numPr>
        <w:spacing w:before="0" w:line="360" w:lineRule="auto"/>
        <w:jc w:val="both"/>
      </w:pPr>
      <w:r w:rsidRPr="003C129F">
        <w:rPr>
          <w:b w:val="0"/>
        </w:rPr>
        <w:t>einzubringen</w:t>
      </w:r>
      <w:r>
        <w:t>.</w:t>
      </w:r>
      <w:r w:rsidR="00CC788C">
        <w:t xml:space="preserve"> </w:t>
      </w:r>
    </w:p>
    <w:p w14:paraId="5F60D7D2" w14:textId="4BC11B45" w:rsidR="000E5801" w:rsidRPr="00CC788C" w:rsidRDefault="00CC788C" w:rsidP="00DE7F34">
      <w:pPr>
        <w:pStyle w:val="berschrift2"/>
        <w:numPr>
          <w:ilvl w:val="0"/>
          <w:numId w:val="0"/>
        </w:numPr>
        <w:spacing w:before="0" w:line="360" w:lineRule="auto"/>
        <w:jc w:val="both"/>
        <w:rPr>
          <w:b w:val="0"/>
        </w:rPr>
      </w:pPr>
      <w:r>
        <w:t>(ausführliche Beschreibung in der Konzeption vor Ort nachzulesen)</w:t>
      </w:r>
    </w:p>
    <w:p w14:paraId="610DC194" w14:textId="77777777" w:rsidR="00CC788C" w:rsidRDefault="00FB116F" w:rsidP="00DE7F34">
      <w:pPr>
        <w:pStyle w:val="berschrift2"/>
        <w:numPr>
          <w:ilvl w:val="0"/>
          <w:numId w:val="0"/>
        </w:numPr>
        <w:spacing w:before="0" w:line="360" w:lineRule="auto"/>
        <w:jc w:val="both"/>
      </w:pPr>
      <w:r>
        <w:tab/>
      </w:r>
    </w:p>
    <w:p w14:paraId="214483E9" w14:textId="72FCA333" w:rsidR="00FB116F" w:rsidRPr="00FB116F" w:rsidRDefault="00FB116F" w:rsidP="00DE7F34">
      <w:pPr>
        <w:pStyle w:val="berschrift2"/>
        <w:numPr>
          <w:ilvl w:val="0"/>
          <w:numId w:val="0"/>
        </w:numPr>
        <w:spacing w:before="0" w:line="360" w:lineRule="auto"/>
        <w:jc w:val="both"/>
      </w:pPr>
      <w:r>
        <w:tab/>
      </w:r>
      <w:r>
        <w:tab/>
      </w:r>
      <w:r>
        <w:tab/>
      </w:r>
      <w:r>
        <w:tab/>
      </w:r>
      <w:r>
        <w:tab/>
      </w:r>
    </w:p>
    <w:p w14:paraId="3C32EDE1" w14:textId="77777777" w:rsidR="00144657" w:rsidRDefault="00144657" w:rsidP="00144657"/>
    <w:p w14:paraId="08DCB36C" w14:textId="77777777" w:rsidR="009B4205" w:rsidRPr="00144657" w:rsidRDefault="009B4205" w:rsidP="00144657"/>
    <w:p w14:paraId="15DBF22E" w14:textId="77777777" w:rsidR="00DE7F34" w:rsidRDefault="00144657" w:rsidP="00DE7F34">
      <w:pPr>
        <w:pStyle w:val="berschrift2"/>
        <w:numPr>
          <w:ilvl w:val="0"/>
          <w:numId w:val="0"/>
        </w:numPr>
        <w:spacing w:before="0" w:line="360" w:lineRule="auto"/>
        <w:jc w:val="both"/>
      </w:pPr>
      <w:r>
        <w:t>5</w:t>
      </w:r>
      <w:r w:rsidR="003C129F" w:rsidRPr="003C129F">
        <w:t>.</w:t>
      </w:r>
      <w:r w:rsidR="001162D6">
        <w:t>5</w:t>
      </w:r>
      <w:r w:rsidR="003C129F" w:rsidRPr="003C129F">
        <w:tab/>
        <w:t>Beteiligung</w:t>
      </w:r>
      <w:r w:rsidR="00F32914">
        <w:t xml:space="preserve"> </w:t>
      </w:r>
      <w:r w:rsidR="00BF6DC3">
        <w:t xml:space="preserve">von </w:t>
      </w:r>
      <w:r w:rsidR="00DE7F34">
        <w:t>Eltern, Erziehungspartnerschaft</w:t>
      </w:r>
    </w:p>
    <w:p w14:paraId="31E68E2D" w14:textId="77777777" w:rsidR="009C59D8" w:rsidRDefault="003C21C0" w:rsidP="00DE7F34">
      <w:pPr>
        <w:spacing w:before="0" w:line="360" w:lineRule="auto"/>
        <w:jc w:val="both"/>
      </w:pPr>
      <w:r>
        <w:t xml:space="preserve">Die Zusammenarbeit mit den Eltern verstehen wir als einen sehr bedeutenden und wichtigen Punkt in unserer täglichen Arbeit. </w:t>
      </w:r>
      <w:r w:rsidR="00F32914">
        <w:t xml:space="preserve">Die Eltern werden als Teil unserer Einrichtung und Experten ihrer Kinder verstanden und somit in Entscheidungen und Prozesse, die in unserer Einrichtung stattfinden, miteinbezogen. </w:t>
      </w:r>
      <w:r w:rsidR="00950B0B">
        <w:t>Alle pädagogischen Fachkräfte</w:t>
      </w:r>
      <w:r w:rsidR="00F32914">
        <w:t xml:space="preserve"> und Eltern arbeiten und kooperieren miteinander als Partner und stehen</w:t>
      </w:r>
      <w:r w:rsidR="00950B0B">
        <w:t xml:space="preserve"> stets in </w:t>
      </w:r>
      <w:r w:rsidR="00F32914">
        <w:t>respektvollen Austausch miteinander. Dies erfolgt in sogenannten Tür- und Angelgesprächen sowie bei Elternabenden und Entwicklungsge</w:t>
      </w:r>
      <w:r w:rsidR="00A37475">
        <w:t xml:space="preserve">sprächen und im </w:t>
      </w:r>
      <w:r w:rsidR="00F32914">
        <w:t>Elternbeirat</w:t>
      </w:r>
      <w:r w:rsidR="00A37475">
        <w:t>.</w:t>
      </w:r>
      <w:r w:rsidR="00F32914">
        <w:t xml:space="preserve"> </w:t>
      </w:r>
      <w:r w:rsidR="00BF6DC3">
        <w:t xml:space="preserve">Jährlich findet zu Beginn des Schuljahres ein Elternabend statt. Bei diesem wird </w:t>
      </w:r>
      <w:r w:rsidR="00A37475">
        <w:t>u</w:t>
      </w:r>
      <w:r w:rsidR="00BF6DC3">
        <w:t>nser</w:t>
      </w:r>
      <w:r w:rsidR="00A37475">
        <w:t xml:space="preserve"> </w:t>
      </w:r>
      <w:r w:rsidR="00BF6DC3">
        <w:t xml:space="preserve">Elternrat gewählt, sowie Termine, Neuregelungen, Schließzeiten und andere Informationen weitergereicht. </w:t>
      </w:r>
    </w:p>
    <w:p w14:paraId="74E9286A" w14:textId="77777777" w:rsidR="00BF6DC3" w:rsidRDefault="00BF6DC3" w:rsidP="00DE7F34">
      <w:pPr>
        <w:spacing w:before="0" w:line="360" w:lineRule="auto"/>
        <w:jc w:val="both"/>
      </w:pPr>
      <w:r>
        <w:t>Regelmäßig informieren wir über Geschehnisse in unserer Einrichtung. Dazu gehören Aushänge zu unseren Angeboten im offenen Hort und Ferienveranstaltungen, s</w:t>
      </w:r>
      <w:r w:rsidR="00A37475">
        <w:t>owie verschiedene Wandzeitungen mit Ergebnispräsentation.</w:t>
      </w:r>
    </w:p>
    <w:p w14:paraId="2FC06312" w14:textId="77777777" w:rsidR="00F32914" w:rsidRDefault="00036FE0" w:rsidP="00DE7F34">
      <w:pPr>
        <w:spacing w:before="0" w:line="360" w:lineRule="auto"/>
        <w:jc w:val="both"/>
      </w:pPr>
      <w:r>
        <w:t>Der Elter</w:t>
      </w:r>
      <w:r w:rsidR="009C59D8">
        <w:t>n</w:t>
      </w:r>
      <w:r>
        <w:t>rat trifft sich in regelmäßigen Abständen.</w:t>
      </w:r>
      <w:r w:rsidR="00BF6DC3">
        <w:t xml:space="preserve"> </w:t>
      </w:r>
      <w:r w:rsidR="00BF6DC3" w:rsidRPr="008A2F72">
        <w:t xml:space="preserve">Er nimmt eine anregende und beratende Funktion wahr und wird bei allen wesentlichen Entscheidungen und Angelegenheiten </w:t>
      </w:r>
      <w:r w:rsidR="008A2F72">
        <w:t>informiert.</w:t>
      </w:r>
      <w:r w:rsidR="00950B0B">
        <w:t xml:space="preserve"> </w:t>
      </w:r>
      <w:r w:rsidR="00F32914">
        <w:t>Entwicklungsgespräche</w:t>
      </w:r>
      <w:r w:rsidR="00872617">
        <w:t xml:space="preserve"> finden </w:t>
      </w:r>
      <w:r w:rsidR="00950B0B">
        <w:t xml:space="preserve">in </w:t>
      </w:r>
      <w:r w:rsidR="00872617">
        <w:t xml:space="preserve">einer </w:t>
      </w:r>
      <w:r w:rsidR="00F32914">
        <w:t>respektvolle</w:t>
      </w:r>
      <w:r w:rsidR="00950B0B">
        <w:t>n</w:t>
      </w:r>
      <w:r w:rsidR="00F32914">
        <w:t xml:space="preserve"> und angenehme</w:t>
      </w:r>
      <w:r w:rsidR="00950B0B">
        <w:t>n</w:t>
      </w:r>
      <w:r w:rsidR="00F32914">
        <w:t xml:space="preserve"> Atmosphäre statt. Eltern bekommen im Gespräch die Möglichkeit, Erwartungen und Vorstellungen zu formulieren und daraus Konsequenzen in der Arbeit und Alltagsgestaltung der Fachkräfte entstehen zu lassen. Dabei steht selbstverständlich immer das Kind im Mittelpunkt.</w:t>
      </w:r>
    </w:p>
    <w:p w14:paraId="02A5670F" w14:textId="12802D85" w:rsidR="003C21C0" w:rsidRDefault="003C21C0" w:rsidP="003C21C0"/>
    <w:p w14:paraId="5A5EFD6A" w14:textId="092CAAE5" w:rsidR="00CC788C" w:rsidRDefault="00CC788C" w:rsidP="003C21C0"/>
    <w:p w14:paraId="11A4CF70" w14:textId="7AB6B0A9" w:rsidR="00CC788C" w:rsidRDefault="00CC788C" w:rsidP="003C21C0"/>
    <w:p w14:paraId="4DA42D58" w14:textId="77777777" w:rsidR="00CC788C" w:rsidRPr="003C21C0" w:rsidRDefault="00CC788C" w:rsidP="003C21C0"/>
    <w:p w14:paraId="322DF65E" w14:textId="77777777" w:rsidR="00CE3902" w:rsidRPr="00CE3902" w:rsidRDefault="00CE3902" w:rsidP="00CE3902"/>
    <w:p w14:paraId="28513EDB" w14:textId="7341C5F4" w:rsidR="00DE7F34" w:rsidRDefault="00DE7F34" w:rsidP="00CC788C">
      <w:pPr>
        <w:pStyle w:val="berschrift2"/>
        <w:numPr>
          <w:ilvl w:val="1"/>
          <w:numId w:val="22"/>
        </w:numPr>
        <w:spacing w:before="0" w:line="360" w:lineRule="auto"/>
        <w:jc w:val="both"/>
      </w:pPr>
      <w:r>
        <w:lastRenderedPageBreak/>
        <w:t>Beobachtung und Dokumentation</w:t>
      </w:r>
    </w:p>
    <w:p w14:paraId="747CE203" w14:textId="77777777" w:rsidR="00CC788C" w:rsidRDefault="00A37475" w:rsidP="00CC788C">
      <w:pPr>
        <w:spacing w:before="0" w:line="360" w:lineRule="auto"/>
        <w:jc w:val="both"/>
      </w:pPr>
      <w:r>
        <w:t>Durch Beobachtung und deren Dokumentation erhalten die Kinder die Möglichkeit ihre eigene Entwicklung bewusster nachzuvollziehen.</w:t>
      </w:r>
    </w:p>
    <w:p w14:paraId="0840D16D" w14:textId="5AE3E960" w:rsidR="00CC788C" w:rsidRPr="00CC788C" w:rsidRDefault="00CC788C" w:rsidP="00CC788C">
      <w:pPr>
        <w:spacing w:before="0" w:line="360" w:lineRule="auto"/>
        <w:jc w:val="both"/>
      </w:pPr>
      <w:r w:rsidRPr="00CC788C">
        <w:rPr>
          <w:b/>
          <w:bCs/>
          <w:iCs/>
          <w:szCs w:val="28"/>
        </w:rPr>
        <w:t>(ausführliche Beschreibung in der Konzeption vor Ort nachzulesen)</w:t>
      </w:r>
    </w:p>
    <w:p w14:paraId="08CE33B2" w14:textId="77777777" w:rsidR="00DE7F34" w:rsidRDefault="00DE7F34" w:rsidP="00DE7F34">
      <w:pPr>
        <w:pStyle w:val="berschrift2"/>
        <w:numPr>
          <w:ilvl w:val="0"/>
          <w:numId w:val="0"/>
        </w:numPr>
        <w:spacing w:before="0" w:line="360" w:lineRule="auto"/>
        <w:jc w:val="both"/>
      </w:pPr>
    </w:p>
    <w:p w14:paraId="69A1F560" w14:textId="77777777" w:rsidR="00DE7F34" w:rsidRDefault="001162D6" w:rsidP="00DE7F34">
      <w:pPr>
        <w:pStyle w:val="berschrift2"/>
        <w:numPr>
          <w:ilvl w:val="0"/>
          <w:numId w:val="0"/>
        </w:numPr>
        <w:spacing w:before="0" w:line="360" w:lineRule="auto"/>
        <w:jc w:val="both"/>
      </w:pPr>
      <w:r>
        <w:t>5.</w:t>
      </w:r>
      <w:r w:rsidR="00CE3902">
        <w:t>8</w:t>
      </w:r>
      <w:r w:rsidR="00CE3902">
        <w:tab/>
      </w:r>
      <w:r w:rsidR="00DE7F34">
        <w:t>Integration</w:t>
      </w:r>
    </w:p>
    <w:p w14:paraId="054F492F" w14:textId="77777777" w:rsidR="006638F4" w:rsidRDefault="00BF6DC3" w:rsidP="00DE7F34">
      <w:pPr>
        <w:spacing w:before="0" w:line="360" w:lineRule="auto"/>
        <w:jc w:val="both"/>
      </w:pPr>
      <w:r>
        <w:t>Seit 2012 ist unser Hort eine int</w:t>
      </w:r>
      <w:r w:rsidR="00E16A22">
        <w:t>egrative Einrichtung. Es können</w:t>
      </w:r>
      <w:r>
        <w:t xml:space="preserve"> Kinder mit </w:t>
      </w:r>
    </w:p>
    <w:p w14:paraId="4DB7335D" w14:textId="77777777" w:rsidR="00BF6DC3" w:rsidRDefault="00BF6DC3" w:rsidP="00DE7F34">
      <w:pPr>
        <w:spacing w:before="0" w:line="360" w:lineRule="auto"/>
        <w:jc w:val="both"/>
      </w:pPr>
      <w:r>
        <w:t>seelischen und</w:t>
      </w:r>
      <w:r w:rsidR="003B53D9">
        <w:t>/</w:t>
      </w:r>
      <w:r>
        <w:t xml:space="preserve"> oder körperlichen Entwicklungsdefiziten bzw. Beeinträchtigungen integrativ betreut werden. </w:t>
      </w:r>
      <w:r w:rsidR="000D5A1F">
        <w:t>Integrativ zu arbeiten bedeutet für uns, Kinder mitsamt ihren individuellen Bedürfnissen und Voraussetzungen zu fördern, Bildungsprozesse zu unterstützen und zu begleiten.</w:t>
      </w:r>
    </w:p>
    <w:p w14:paraId="083A65D5" w14:textId="77777777" w:rsidR="00296A19" w:rsidRDefault="002264C4" w:rsidP="00DE7F34">
      <w:pPr>
        <w:spacing w:before="0" w:line="360" w:lineRule="auto"/>
        <w:jc w:val="both"/>
      </w:pPr>
      <w:r>
        <w:t>Grundlage</w:t>
      </w:r>
      <w:r w:rsidR="00BF6DC3">
        <w:t xml:space="preserve"> für eine heilpädagogische Förde</w:t>
      </w:r>
      <w:r w:rsidR="003B53D9">
        <w:t>rung im Hort</w:t>
      </w:r>
      <w:r w:rsidR="00BF6DC3">
        <w:t xml:space="preserve"> ist die Bewillig</w:t>
      </w:r>
      <w:r>
        <w:t>ung einer</w:t>
      </w:r>
      <w:r w:rsidR="00BF6DC3">
        <w:t xml:space="preserve"> E</w:t>
      </w:r>
      <w:r w:rsidR="006B773B">
        <w:t xml:space="preserve">ingliederungshilfe, die von den </w:t>
      </w:r>
      <w:r w:rsidR="00BF6DC3">
        <w:t>Sorgeberechtigen beim Sozialamt/ASD beantragt werden muss. Diese Eingliederungshilfe ist unabhängig vo</w:t>
      </w:r>
      <w:r w:rsidR="006638F4">
        <w:t xml:space="preserve">n der Förderung in der Schule. </w:t>
      </w:r>
      <w:r w:rsidR="00BF6DC3">
        <w:t>Die Förderung ist immer ganzheitlich ausgerichtet und unterstützt die emotionalen, sensorischen, motorischen, sozialen und kog</w:t>
      </w:r>
      <w:r w:rsidR="00DE7F34">
        <w:t>nitiven Fähigkeiten des Kindes.</w:t>
      </w:r>
    </w:p>
    <w:p w14:paraId="7A39F1A6" w14:textId="77777777" w:rsidR="00CC788C" w:rsidRDefault="00CC788C" w:rsidP="00DE7F34">
      <w:pPr>
        <w:spacing w:before="0" w:line="360" w:lineRule="auto"/>
        <w:jc w:val="both"/>
      </w:pPr>
    </w:p>
    <w:p w14:paraId="0A27C98A" w14:textId="77777777" w:rsidR="00CC788C" w:rsidRDefault="00BF6DC3" w:rsidP="00DE7F34">
      <w:pPr>
        <w:spacing w:before="0" w:line="360" w:lineRule="auto"/>
        <w:jc w:val="both"/>
      </w:pPr>
      <w:r>
        <w:t>Unsere Einrichtung verfügt über</w:t>
      </w:r>
      <w:r w:rsidR="00910E9A">
        <w:t xml:space="preserve"> </w:t>
      </w:r>
      <w:r w:rsidR="00CC788C">
        <w:t>zwei</w:t>
      </w:r>
      <w:r>
        <w:t xml:space="preserve"> </w:t>
      </w:r>
      <w:r w:rsidR="00CC788C">
        <w:t>Mitarbeitende</w:t>
      </w:r>
      <w:r w:rsidR="00910E9A">
        <w:t xml:space="preserve"> mit heilpädagogischer </w:t>
      </w:r>
    </w:p>
    <w:p w14:paraId="251081D6" w14:textId="336B7BAA" w:rsidR="00BF6DC3" w:rsidRDefault="00910E9A" w:rsidP="00DE7F34">
      <w:pPr>
        <w:spacing w:before="0" w:line="360" w:lineRule="auto"/>
        <w:jc w:val="both"/>
      </w:pPr>
      <w:r>
        <w:t>Zusatzqualifikation</w:t>
      </w:r>
      <w:r w:rsidR="00BF6DC3">
        <w:t xml:space="preserve">, welche die Kinder mit Behinderungen gezielt fördern und das gesamte Team im Umgang mit diesen Kindern anleiten können, um ein einheitliches Handeln der Erzieher zu ermöglichen. </w:t>
      </w:r>
    </w:p>
    <w:p w14:paraId="48FBA402" w14:textId="259784A3" w:rsidR="00BF6DC3" w:rsidRDefault="00BF6DC3" w:rsidP="00CC788C">
      <w:pPr>
        <w:spacing w:before="0" w:line="360" w:lineRule="auto"/>
        <w:jc w:val="both"/>
      </w:pPr>
      <w:r>
        <w:t xml:space="preserve">Für alle Kinder mit Eingliederungshilfe wird ein individueller Förderplan </w:t>
      </w:r>
      <w:r w:rsidR="00105823">
        <w:t xml:space="preserve">in Zusammenarbeit mit dem ASD und Eltern </w:t>
      </w:r>
      <w:r>
        <w:t xml:space="preserve">erstellt, der die Ziele und Inhalte der heilpädagogischen Förderung enthält. Dieser wird kontinuierlich überprüft und überarbeitet. </w:t>
      </w:r>
    </w:p>
    <w:p w14:paraId="78CFC80D" w14:textId="7BD5CC1D" w:rsidR="00144657" w:rsidRDefault="00144657" w:rsidP="00DE7F34">
      <w:pPr>
        <w:pStyle w:val="berschrift1"/>
        <w:numPr>
          <w:ilvl w:val="0"/>
          <w:numId w:val="0"/>
        </w:numPr>
        <w:spacing w:before="0" w:line="360" w:lineRule="auto"/>
        <w:jc w:val="both"/>
      </w:pPr>
    </w:p>
    <w:p w14:paraId="54046AC5" w14:textId="77777777" w:rsidR="00CC788C" w:rsidRPr="00CC788C" w:rsidRDefault="00CC788C" w:rsidP="00CC788C"/>
    <w:p w14:paraId="563A8711" w14:textId="77777777" w:rsidR="003C7C32" w:rsidRDefault="003F441E" w:rsidP="00DE7F34">
      <w:pPr>
        <w:pStyle w:val="berschrift1"/>
        <w:numPr>
          <w:ilvl w:val="0"/>
          <w:numId w:val="0"/>
        </w:numPr>
        <w:spacing w:before="0" w:line="360" w:lineRule="auto"/>
        <w:jc w:val="both"/>
      </w:pPr>
      <w:bookmarkStart w:id="6" w:name="__RefHeading__213_366181600"/>
      <w:bookmarkEnd w:id="6"/>
      <w:r>
        <w:lastRenderedPageBreak/>
        <w:t>6</w:t>
      </w:r>
      <w:r w:rsidR="00BF6DC3">
        <w:t xml:space="preserve"> </w:t>
      </w:r>
      <w:r w:rsidR="003C7C32">
        <w:t>Ausbildung / Praktikum</w:t>
      </w:r>
    </w:p>
    <w:p w14:paraId="2B083F61" w14:textId="77777777" w:rsidR="00CC788C" w:rsidRDefault="00CE3902" w:rsidP="00CC788C">
      <w:pPr>
        <w:rPr>
          <w:b/>
          <w:bCs/>
          <w:iCs/>
          <w:szCs w:val="28"/>
        </w:rPr>
      </w:pPr>
      <w:r w:rsidRPr="00CE3902">
        <w:t>Die berufspraktische Begleitung von Praktikanten verfolgt das Ziel, praxisnahe Erfahrungen zu vermitteln und die fachlichen sowie sozialen Kompetenzen der angehenden pädagogischen Fachkräfte zu fördern.</w:t>
      </w:r>
      <w:r w:rsidR="00AB7851" w:rsidRPr="006A2046">
        <w:rPr>
          <w:rFonts w:eastAsia="Calibri"/>
          <w:szCs w:val="24"/>
          <w:lang w:eastAsia="en-US"/>
        </w:rPr>
        <w:t xml:space="preserve"> </w:t>
      </w:r>
      <w:r w:rsidR="00AB7851" w:rsidRPr="00AB7851">
        <w:t>Durch eine strukturierte und wertschätzende Begleitung der Praktikanten trägt unsere Einrichtung aktiv zur Qualitätssicherung in der Ausbildung pädagogischer Fachkräfte bei. Die enge Verzahnung von Theorie und Praxis ermöglicht den Praktikanten wertvolle Erfahrungen zu sammeln und zu entwickeln. Gleichzeitig profitiert die Einrichtung von neuen Impulsen und Perspektiven, die durch den Praktikanten in den pädagogischen Alltag eingebracht werden. Eine fundierte und reflektierte berufspraktische Begleitung schafft somit die Grundlage für eine erfolgreiche Ausbildung und langfristige Fachkräftegewinnung im sozialen Bereich.</w:t>
      </w:r>
      <w:r w:rsidR="00CC788C" w:rsidRPr="00CC788C">
        <w:rPr>
          <w:b/>
          <w:bCs/>
          <w:iCs/>
          <w:szCs w:val="28"/>
        </w:rPr>
        <w:t xml:space="preserve"> </w:t>
      </w:r>
    </w:p>
    <w:p w14:paraId="0453C9BF" w14:textId="1DD13FE2" w:rsidR="00CC788C" w:rsidRDefault="00CC788C" w:rsidP="00CC788C">
      <w:pPr>
        <w:rPr>
          <w:b/>
          <w:bCs/>
          <w:iCs/>
        </w:rPr>
      </w:pPr>
      <w:r w:rsidRPr="00CC788C">
        <w:rPr>
          <w:b/>
          <w:bCs/>
          <w:iCs/>
        </w:rPr>
        <w:t>(ausführliche Beschreibung in der Konzeption vor Ort nachzulesen)</w:t>
      </w:r>
    </w:p>
    <w:p w14:paraId="7F8C7446" w14:textId="4A55A3F4" w:rsidR="00CC788C" w:rsidRDefault="00CC788C" w:rsidP="00CC788C">
      <w:pPr>
        <w:rPr>
          <w:b/>
          <w:bCs/>
          <w:iCs/>
        </w:rPr>
      </w:pPr>
    </w:p>
    <w:p w14:paraId="527FB1AA" w14:textId="07CFA16D" w:rsidR="00CC788C" w:rsidRDefault="00CC788C" w:rsidP="00CC788C">
      <w:pPr>
        <w:rPr>
          <w:b/>
          <w:bCs/>
          <w:iCs/>
        </w:rPr>
      </w:pPr>
    </w:p>
    <w:p w14:paraId="43707DD5" w14:textId="4D9826CD" w:rsidR="00CC788C" w:rsidRDefault="00CC788C" w:rsidP="00CC788C">
      <w:pPr>
        <w:rPr>
          <w:b/>
          <w:bCs/>
          <w:iCs/>
        </w:rPr>
      </w:pPr>
    </w:p>
    <w:p w14:paraId="611558D1" w14:textId="0AFD3BAC" w:rsidR="00CC788C" w:rsidRDefault="00CC788C" w:rsidP="00CC788C">
      <w:pPr>
        <w:rPr>
          <w:b/>
          <w:bCs/>
          <w:iCs/>
        </w:rPr>
      </w:pPr>
    </w:p>
    <w:p w14:paraId="2FE6DE9F" w14:textId="46F748E3" w:rsidR="00CC788C" w:rsidRDefault="00CC788C" w:rsidP="00CC788C">
      <w:pPr>
        <w:rPr>
          <w:b/>
          <w:bCs/>
          <w:iCs/>
        </w:rPr>
      </w:pPr>
    </w:p>
    <w:p w14:paraId="17B3FF1D" w14:textId="6F4EBC6C" w:rsidR="00CC788C" w:rsidRDefault="00CC788C" w:rsidP="00CC788C">
      <w:pPr>
        <w:rPr>
          <w:b/>
          <w:bCs/>
          <w:iCs/>
        </w:rPr>
      </w:pPr>
    </w:p>
    <w:p w14:paraId="3A9F609D" w14:textId="0F4A37BC" w:rsidR="00CC788C" w:rsidRDefault="00CC788C" w:rsidP="00CC788C">
      <w:pPr>
        <w:rPr>
          <w:b/>
          <w:bCs/>
          <w:iCs/>
        </w:rPr>
      </w:pPr>
    </w:p>
    <w:p w14:paraId="2D48F2D3" w14:textId="62986616" w:rsidR="00CC788C" w:rsidRDefault="00CC788C" w:rsidP="00CC788C">
      <w:pPr>
        <w:rPr>
          <w:b/>
          <w:bCs/>
          <w:iCs/>
        </w:rPr>
      </w:pPr>
    </w:p>
    <w:p w14:paraId="0B91473E" w14:textId="5F66C28E" w:rsidR="00CC788C" w:rsidRDefault="00CC788C" w:rsidP="00CC788C">
      <w:pPr>
        <w:rPr>
          <w:b/>
          <w:bCs/>
          <w:iCs/>
        </w:rPr>
      </w:pPr>
    </w:p>
    <w:p w14:paraId="0442A1CC" w14:textId="0B45CB48" w:rsidR="00CC788C" w:rsidRDefault="00CC788C" w:rsidP="00CC788C">
      <w:pPr>
        <w:rPr>
          <w:b/>
          <w:bCs/>
          <w:iCs/>
        </w:rPr>
      </w:pPr>
    </w:p>
    <w:p w14:paraId="2E219318" w14:textId="5914DAAE" w:rsidR="00CC788C" w:rsidRDefault="00CC788C" w:rsidP="00CC788C">
      <w:pPr>
        <w:rPr>
          <w:b/>
          <w:bCs/>
          <w:iCs/>
        </w:rPr>
      </w:pPr>
    </w:p>
    <w:p w14:paraId="101632AF" w14:textId="77777777" w:rsidR="00CC788C" w:rsidRPr="00CC788C" w:rsidRDefault="00CC788C" w:rsidP="00CC788C">
      <w:pPr>
        <w:rPr>
          <w:b/>
          <w:bCs/>
          <w:iCs/>
          <w:szCs w:val="28"/>
        </w:rPr>
      </w:pPr>
    </w:p>
    <w:p w14:paraId="0B0A1B98" w14:textId="77777777" w:rsidR="00CC788C" w:rsidRDefault="00CC788C" w:rsidP="00CE3902">
      <w:pPr>
        <w:rPr>
          <w:b/>
          <w:bCs/>
          <w:sz w:val="28"/>
          <w:szCs w:val="28"/>
        </w:rPr>
      </w:pPr>
      <w:r w:rsidRPr="00CC788C">
        <w:rPr>
          <w:b/>
          <w:bCs/>
          <w:sz w:val="28"/>
          <w:szCs w:val="28"/>
        </w:rPr>
        <w:lastRenderedPageBreak/>
        <w:t xml:space="preserve">Weitere Punkte unserer Konzeption können Sie gern in unserer </w:t>
      </w:r>
    </w:p>
    <w:p w14:paraId="1E5C8A31" w14:textId="5347F836" w:rsidR="00AB7851" w:rsidRPr="00CC788C" w:rsidRDefault="00CC788C" w:rsidP="00CE3902">
      <w:pPr>
        <w:rPr>
          <w:b/>
          <w:bCs/>
          <w:sz w:val="28"/>
          <w:szCs w:val="28"/>
        </w:rPr>
      </w:pPr>
      <w:r w:rsidRPr="00CC788C">
        <w:rPr>
          <w:b/>
          <w:bCs/>
          <w:sz w:val="28"/>
          <w:szCs w:val="28"/>
        </w:rPr>
        <w:t>Einrichtung einsehen</w:t>
      </w:r>
    </w:p>
    <w:p w14:paraId="1D550938" w14:textId="0D85146B" w:rsidR="00AB7851" w:rsidRPr="003C7C32" w:rsidRDefault="00AB7851" w:rsidP="00CC788C"/>
    <w:p w14:paraId="193E5AC0" w14:textId="58DAE504" w:rsidR="00DE7F34" w:rsidRDefault="003C7C32" w:rsidP="00CC788C">
      <w:pPr>
        <w:pStyle w:val="berschrift1"/>
        <w:numPr>
          <w:ilvl w:val="0"/>
          <w:numId w:val="0"/>
        </w:numPr>
        <w:spacing w:before="0" w:line="360" w:lineRule="auto"/>
        <w:jc w:val="both"/>
      </w:pPr>
      <w:r>
        <w:t xml:space="preserve">7 </w:t>
      </w:r>
      <w:r w:rsidR="00BF6DC3">
        <w:t>Kooperation</w:t>
      </w:r>
      <w:r w:rsidR="00CE3902">
        <w:t>en</w:t>
      </w:r>
    </w:p>
    <w:p w14:paraId="6D07B2F6" w14:textId="6090AA36" w:rsidR="00804EF7" w:rsidRDefault="000D5A1F" w:rsidP="00CC788C">
      <w:pPr>
        <w:spacing w:before="0" w:line="360" w:lineRule="auto"/>
        <w:jc w:val="both"/>
      </w:pPr>
      <w:r>
        <w:t xml:space="preserve">Schule und Hort verstehen sich als gleichwertige Kooperationspartner. Der Hort und die Schule ermöglichen ganztägige Angebote (GTA), welche gemeinsam geplant und koordiniert werden. </w:t>
      </w:r>
      <w:bookmarkStart w:id="7" w:name="__RefHeading__215_366181600"/>
      <w:bookmarkEnd w:id="7"/>
    </w:p>
    <w:p w14:paraId="28DEB8B4" w14:textId="77777777" w:rsidR="00CC788C" w:rsidRPr="00804EF7" w:rsidRDefault="00CC788C" w:rsidP="00CC788C">
      <w:pPr>
        <w:spacing w:before="0" w:line="360" w:lineRule="auto"/>
        <w:jc w:val="both"/>
      </w:pPr>
    </w:p>
    <w:p w14:paraId="7840F7DA" w14:textId="70532E9F" w:rsidR="00DE7F34" w:rsidRDefault="003C7C32" w:rsidP="00CC788C">
      <w:pPr>
        <w:pStyle w:val="berschrift1"/>
        <w:numPr>
          <w:ilvl w:val="0"/>
          <w:numId w:val="0"/>
        </w:numPr>
        <w:spacing w:before="0" w:line="360" w:lineRule="auto"/>
        <w:jc w:val="both"/>
      </w:pPr>
      <w:r>
        <w:t xml:space="preserve">8 </w:t>
      </w:r>
      <w:r w:rsidR="00BF6DC3">
        <w:t>Qualitätsentwicklung</w:t>
      </w:r>
    </w:p>
    <w:p w14:paraId="46608970" w14:textId="2C345FFD" w:rsidR="00330D69" w:rsidRDefault="00584238" w:rsidP="007704D1">
      <w:pPr>
        <w:spacing w:before="0" w:line="360" w:lineRule="auto"/>
        <w:jc w:val="both"/>
      </w:pPr>
      <w:r>
        <w:t xml:space="preserve">Ein wichtiger Bestandteil unserer Arbeit ist die Auseinandersetzung mit der Qualität der pädagogischen Arbeit. </w:t>
      </w:r>
      <w:r w:rsidR="00BF6DC3">
        <w:t xml:space="preserve">Um die Entwicklung unserer Einrichtung zu verfolgen, wird das interne Qualitäts-Feststellungsverfahren „QUAST“ (Qualität für Schulkinder in Tageseinrichtungen) verwendet. </w:t>
      </w:r>
    </w:p>
    <w:p w14:paraId="00857684" w14:textId="77777777" w:rsidR="00144657" w:rsidRDefault="003C7C32" w:rsidP="00144657">
      <w:pPr>
        <w:rPr>
          <w:b/>
          <w:sz w:val="28"/>
          <w:szCs w:val="28"/>
        </w:rPr>
      </w:pPr>
      <w:r>
        <w:rPr>
          <w:b/>
          <w:sz w:val="28"/>
          <w:szCs w:val="28"/>
        </w:rPr>
        <w:t xml:space="preserve">9 </w:t>
      </w:r>
      <w:r w:rsidR="003F441E" w:rsidRPr="003F441E">
        <w:rPr>
          <w:b/>
          <w:sz w:val="28"/>
          <w:szCs w:val="28"/>
        </w:rPr>
        <w:t>Vorbereitung von Übergängen</w:t>
      </w:r>
    </w:p>
    <w:p w14:paraId="52413F0E" w14:textId="0122B989" w:rsidR="003C4A17" w:rsidRPr="00CC788C" w:rsidRDefault="009B725C" w:rsidP="00CC788C">
      <w:pPr>
        <w:rPr>
          <w:szCs w:val="24"/>
        </w:rPr>
      </w:pPr>
      <w:r w:rsidRPr="009B725C">
        <w:rPr>
          <w:szCs w:val="24"/>
        </w:rPr>
        <w:t>In Kooperation mit der Schule findet in der Vorschulphase</w:t>
      </w:r>
      <w:r>
        <w:rPr>
          <w:szCs w:val="24"/>
        </w:rPr>
        <w:t xml:space="preserve"> ein gemeinsamer Schnuppertag statt. Dabei stellen wir uns und unsere Einrichtung den Kindern und Eltern vor. Unterstützt werden wir von Schülern der aktuellen 3. Klassen, welche im kommenden Schuljahr eine Patenschaft </w:t>
      </w:r>
      <w:r w:rsidR="00635E3B">
        <w:rPr>
          <w:szCs w:val="24"/>
        </w:rPr>
        <w:t>für die Schulanfänger übernehmen.</w:t>
      </w:r>
    </w:p>
    <w:p w14:paraId="2C1CD9D3" w14:textId="77777777" w:rsidR="002223FD" w:rsidRDefault="002223FD" w:rsidP="001C7181">
      <w:pPr>
        <w:pStyle w:val="berschrift1"/>
        <w:numPr>
          <w:ilvl w:val="0"/>
          <w:numId w:val="0"/>
        </w:numPr>
        <w:spacing w:before="0" w:line="360" w:lineRule="auto"/>
        <w:jc w:val="both"/>
        <w:rPr>
          <w:b w:val="0"/>
          <w:sz w:val="24"/>
          <w:szCs w:val="24"/>
        </w:rPr>
      </w:pPr>
    </w:p>
    <w:p w14:paraId="02BD0F61" w14:textId="77777777" w:rsidR="00BF6DC3" w:rsidRDefault="003C7C32" w:rsidP="00DE7F34">
      <w:pPr>
        <w:pStyle w:val="berschrift1"/>
        <w:numPr>
          <w:ilvl w:val="0"/>
          <w:numId w:val="0"/>
        </w:numPr>
        <w:spacing w:before="0" w:line="360" w:lineRule="auto"/>
        <w:jc w:val="both"/>
      </w:pPr>
      <w:r>
        <w:t xml:space="preserve">10 </w:t>
      </w:r>
      <w:r w:rsidR="00BF6DC3">
        <w:t>Beschwerdemanagement</w:t>
      </w:r>
    </w:p>
    <w:p w14:paraId="2A03A48D" w14:textId="03609821" w:rsidR="00BF6DC3" w:rsidRDefault="007704D1" w:rsidP="007704D1">
      <w:pPr>
        <w:spacing w:line="360" w:lineRule="auto"/>
        <w:jc w:val="both"/>
      </w:pPr>
      <w:r>
        <w:t>Unser Beschwerdemanagement umfasst den grundlegen</w:t>
      </w:r>
      <w:r w:rsidR="00483A11">
        <w:t>d</w:t>
      </w:r>
      <w:r>
        <w:t>en Umgang mit Kinder- und Elternbeschwerden, sowie Beschwerden sonstiger Personen, z.B. aus dem Schulbereich od. Nachbarschaft.</w:t>
      </w:r>
      <w:r w:rsidR="005077C8">
        <w:t xml:space="preserve"> </w:t>
      </w:r>
      <w:r w:rsidR="000E5801">
        <w:t>Beschwerden von Personensorgeberechtigten sehen wir als mögliche Potentiale an und werden von uns als wichtiges Feedback für unsere Arbeit verstanden</w:t>
      </w:r>
      <w:r w:rsidR="00BF6DC3">
        <w:t>.</w:t>
      </w:r>
    </w:p>
    <w:p w14:paraId="0973C80D" w14:textId="39CE4FD9" w:rsidR="00CC788C" w:rsidRDefault="00CC788C" w:rsidP="007704D1">
      <w:pPr>
        <w:spacing w:line="360" w:lineRule="auto"/>
        <w:jc w:val="both"/>
      </w:pPr>
    </w:p>
    <w:p w14:paraId="3ADA095B" w14:textId="77777777" w:rsidR="00CC788C" w:rsidRDefault="00CC788C" w:rsidP="007704D1">
      <w:pPr>
        <w:spacing w:line="360" w:lineRule="auto"/>
        <w:jc w:val="both"/>
      </w:pPr>
    </w:p>
    <w:p w14:paraId="2E31429D" w14:textId="77777777" w:rsidR="00BF6DC3" w:rsidRDefault="00BF6DC3" w:rsidP="00DE7F34">
      <w:pPr>
        <w:spacing w:before="0" w:line="360" w:lineRule="auto"/>
        <w:jc w:val="both"/>
      </w:pPr>
      <w:r>
        <w:rPr>
          <w:b/>
          <w:sz w:val="28"/>
          <w:szCs w:val="28"/>
        </w:rPr>
        <w:t>1</w:t>
      </w:r>
      <w:r w:rsidR="003C7C32">
        <w:rPr>
          <w:b/>
          <w:sz w:val="28"/>
          <w:szCs w:val="28"/>
        </w:rPr>
        <w:t>1</w:t>
      </w:r>
      <w:r>
        <w:rPr>
          <w:b/>
          <w:sz w:val="28"/>
          <w:szCs w:val="28"/>
        </w:rPr>
        <w:t xml:space="preserve"> Schutzauftrag bei Kindeswohlgefährdung gemäß §8a SGB VIII</w:t>
      </w:r>
    </w:p>
    <w:p w14:paraId="32D55063" w14:textId="77777777" w:rsidR="00BF6DC3" w:rsidRDefault="00BF6DC3" w:rsidP="00DE7F34">
      <w:pPr>
        <w:spacing w:before="0" w:line="360" w:lineRule="auto"/>
        <w:jc w:val="both"/>
        <w:rPr>
          <w:szCs w:val="24"/>
        </w:rPr>
      </w:pPr>
      <w:r>
        <w:t>Bei Verdacht auf Kindeswohlgefährdung wird die Verfahrensweise gemäß Leipziger Leitfaden für Kinderschutz im Hort umgesetzt.</w:t>
      </w:r>
    </w:p>
    <w:p w14:paraId="3C79A727" w14:textId="5D667C98" w:rsidR="00BF6DC3" w:rsidRDefault="00BF6DC3" w:rsidP="00DE7F34">
      <w:pPr>
        <w:spacing w:before="0" w:line="360" w:lineRule="auto"/>
        <w:jc w:val="both"/>
        <w:rPr>
          <w:b/>
          <w:sz w:val="28"/>
          <w:szCs w:val="28"/>
        </w:rPr>
      </w:pPr>
      <w:r>
        <w:rPr>
          <w:szCs w:val="24"/>
        </w:rPr>
        <w:t>Alle Mitarbeiter/-innen der Einrichtungen sind u. a. verpflichtet bei vermuteter Kindeswohlgefährdung, bei den Personensorgeberechtigten oder den Erziehungsberechtigten auf die Inanspruchnahme von Hilfen hinzuwirken. Erweist sich dies als unzureichend bzw. ist der wirksame Schutz des Kindes nicht mehr gewährleistet, muss der Hort die zuständige Stelle der Stadt Leipzig (Allgemeiner Sozialer Dienst), unter Einhaltung datenschutzrechtlicher Bestimmungen, informieren.</w:t>
      </w:r>
      <w:r w:rsidR="00B156AD">
        <w:rPr>
          <w:szCs w:val="24"/>
        </w:rPr>
        <w:t xml:space="preserve"> Eine separate Kinderschutzkonzeption liegt vor.</w:t>
      </w:r>
    </w:p>
    <w:p w14:paraId="220E5E0F" w14:textId="77777777" w:rsidR="00727190" w:rsidRDefault="00BF6DC3" w:rsidP="00804B02">
      <w:pPr>
        <w:pStyle w:val="berschrift1"/>
        <w:numPr>
          <w:ilvl w:val="0"/>
          <w:numId w:val="0"/>
        </w:numPr>
      </w:pPr>
      <w:bookmarkStart w:id="8" w:name="__RefHeading__219_366181600"/>
      <w:bookmarkEnd w:id="8"/>
      <w:r w:rsidRPr="00727190">
        <w:rPr>
          <w:szCs w:val="28"/>
        </w:rPr>
        <w:t>1</w:t>
      </w:r>
      <w:r w:rsidR="003C7C32">
        <w:rPr>
          <w:szCs w:val="28"/>
        </w:rPr>
        <w:t>2</w:t>
      </w:r>
      <w:r>
        <w:rPr>
          <w:b w:val="0"/>
          <w:szCs w:val="28"/>
        </w:rPr>
        <w:t xml:space="preserve"> </w:t>
      </w:r>
      <w:r w:rsidRPr="00727190">
        <w:rPr>
          <w:bCs w:val="0"/>
          <w:szCs w:val="28"/>
        </w:rPr>
        <w:t>Öffentlichkeitsarbeit</w:t>
      </w:r>
      <w:r>
        <w:rPr>
          <w:b w:val="0"/>
          <w:bCs w:val="0"/>
          <w:szCs w:val="28"/>
        </w:rPr>
        <w:t xml:space="preserve"> </w:t>
      </w:r>
      <w:r w:rsidR="00727190">
        <w:t>und Kooperation mit Kita und anderen Partnern</w:t>
      </w:r>
    </w:p>
    <w:p w14:paraId="1C3B2597" w14:textId="77777777" w:rsidR="00BF6DC3" w:rsidRDefault="00BF6DC3" w:rsidP="00DE7F34">
      <w:pPr>
        <w:spacing w:before="0" w:line="360" w:lineRule="auto"/>
        <w:jc w:val="both"/>
      </w:pPr>
    </w:p>
    <w:p w14:paraId="241DD7EA" w14:textId="77777777" w:rsidR="001538D1" w:rsidRDefault="001538D1" w:rsidP="00DE7F34">
      <w:pPr>
        <w:spacing w:before="0" w:line="360" w:lineRule="auto"/>
        <w:jc w:val="both"/>
      </w:pPr>
      <w:r>
        <w:t xml:space="preserve">Öffentlichkeitsarbeit umfasst alle Aktivitäten, die im öffentlichen Raum stattfinden. Dazu gehören unter anderem, Spiele im Park sowie Besuche von externen </w:t>
      </w:r>
    </w:p>
    <w:p w14:paraId="7EF61D4F" w14:textId="48C99EA0" w:rsidR="00BF6DC3" w:rsidRDefault="001538D1" w:rsidP="00DE7F34">
      <w:pPr>
        <w:spacing w:before="0" w:line="360" w:lineRule="auto"/>
        <w:jc w:val="both"/>
      </w:pPr>
      <w:r>
        <w:t>Veranstaltungen. Ein wichtiger Teil von Öffentlichkeitsarbeit ist die Dokumentation und interne Veröffentlichung von Aktivitäten im Hort</w:t>
      </w:r>
      <w:r w:rsidR="003C7602">
        <w:t xml:space="preserve"> </w:t>
      </w:r>
    </w:p>
    <w:sectPr w:rsidR="00BF6DC3">
      <w:type w:val="continuous"/>
      <w:pgSz w:w="11906" w:h="16800"/>
      <w:pgMar w:top="2552" w:right="1418" w:bottom="1929"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DD6F" w14:textId="77777777" w:rsidR="006A2046" w:rsidRDefault="006A2046">
      <w:pPr>
        <w:spacing w:before="0" w:line="240" w:lineRule="auto"/>
      </w:pPr>
      <w:r>
        <w:separator/>
      </w:r>
    </w:p>
  </w:endnote>
  <w:endnote w:type="continuationSeparator" w:id="0">
    <w:p w14:paraId="5300B211" w14:textId="77777777" w:rsidR="006A2046" w:rsidRDefault="006A20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utiger 95">
    <w:altName w:val="Arial Narrow"/>
    <w:charset w:val="00"/>
    <w:family w:val="swiss"/>
    <w:pitch w:val="variable"/>
  </w:font>
  <w:font w:name="Akzidenz Grotesk BE">
    <w:altName w:val="Impact"/>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5DA1" w14:textId="77777777" w:rsidR="0039103C" w:rsidRDefault="0039103C">
    <w:pPr>
      <w:pStyle w:val="Fuzeile"/>
      <w:jc w:val="right"/>
    </w:pPr>
    <w:r>
      <w:fldChar w:fldCharType="begin"/>
    </w:r>
    <w:r>
      <w:instrText xml:space="preserve"> PAGE </w:instrText>
    </w:r>
    <w:r>
      <w:fldChar w:fldCharType="separate"/>
    </w:r>
    <w:r w:rsidR="00483A11">
      <w:rPr>
        <w:noProof/>
      </w:rPr>
      <w:t>22</w:t>
    </w:r>
    <w:r>
      <w:fldChar w:fldCharType="end"/>
    </w:r>
  </w:p>
  <w:p w14:paraId="2A55B9E3" w14:textId="77777777" w:rsidR="0039103C" w:rsidRDefault="003910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CF9A" w14:textId="77777777" w:rsidR="0039103C" w:rsidRDefault="0039103C">
    <w:pPr>
      <w:pStyle w:val="Fuzeile"/>
      <w:jc w:val="right"/>
    </w:pPr>
    <w:r>
      <w:fldChar w:fldCharType="begin"/>
    </w:r>
    <w:r>
      <w:instrText xml:space="preserve"> PAGE </w:instrText>
    </w:r>
    <w:r>
      <w:fldChar w:fldCharType="separate"/>
    </w:r>
    <w:r w:rsidR="00483A11">
      <w:rPr>
        <w:noProof/>
      </w:rPr>
      <w:t>21</w:t>
    </w:r>
    <w:r>
      <w:fldChar w:fldCharType="end"/>
    </w:r>
  </w:p>
  <w:p w14:paraId="792032B0" w14:textId="77777777" w:rsidR="0039103C" w:rsidRDefault="003910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0D6E" w14:textId="77777777" w:rsidR="0039103C" w:rsidRDefault="003910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4BBF" w14:textId="77777777" w:rsidR="006A2046" w:rsidRDefault="006A2046">
      <w:pPr>
        <w:spacing w:before="0" w:line="240" w:lineRule="auto"/>
      </w:pPr>
      <w:r>
        <w:separator/>
      </w:r>
    </w:p>
  </w:footnote>
  <w:footnote w:type="continuationSeparator" w:id="0">
    <w:p w14:paraId="14D5DF67" w14:textId="77777777" w:rsidR="006A2046" w:rsidRDefault="006A20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142"/>
    </w:tblGrid>
    <w:tr w:rsidR="0039103C" w14:paraId="6C42402D" w14:textId="77777777">
      <w:trPr>
        <w:trHeight w:val="1701"/>
      </w:trPr>
      <w:tc>
        <w:tcPr>
          <w:tcW w:w="9142" w:type="dxa"/>
          <w:shd w:val="clear" w:color="auto" w:fill="auto"/>
          <w:vAlign w:val="center"/>
        </w:tcPr>
        <w:p w14:paraId="3831DEEF" w14:textId="6A6AE155" w:rsidR="0039103C" w:rsidRDefault="009728EE">
          <w:pPr>
            <w:pStyle w:val="Fuzeile"/>
            <w:tabs>
              <w:tab w:val="clear" w:pos="4536"/>
              <w:tab w:val="clear" w:pos="9072"/>
            </w:tabs>
            <w:spacing w:before="360" w:after="120"/>
          </w:pPr>
          <w:r>
            <w:rPr>
              <w:noProof/>
            </w:rPr>
            <mc:AlternateContent>
              <mc:Choice Requires="wpg">
                <w:drawing>
                  <wp:anchor distT="0" distB="0" distL="0" distR="0" simplePos="0" relativeHeight="251659264" behindDoc="0" locked="0" layoutInCell="1" allowOverlap="1" wp14:anchorId="220178E1" wp14:editId="63B9CFEF">
                    <wp:simplePos x="0" y="0"/>
                    <wp:positionH relativeFrom="page">
                      <wp:posOffset>-856615</wp:posOffset>
                    </wp:positionH>
                    <wp:positionV relativeFrom="page">
                      <wp:posOffset>-356235</wp:posOffset>
                    </wp:positionV>
                    <wp:extent cx="538480" cy="10692130"/>
                    <wp:effectExtent l="0" t="0" r="0" b="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0692130"/>
                              <a:chOff x="-1349" y="-561"/>
                              <a:chExt cx="847" cy="16837"/>
                            </a:xfrm>
                          </wpg:grpSpPr>
                          <wps:wsp>
                            <wps:cNvPr id="15" name="Rectangle 11"/>
                            <wps:cNvSpPr>
                              <a:spLocks noChangeArrowheads="1"/>
                            </wps:cNvSpPr>
                            <wps:spPr bwMode="auto">
                              <a:xfrm>
                                <a:off x="-1349" y="-561"/>
                                <a:ext cx="847" cy="2548"/>
                              </a:xfrm>
                              <a:prstGeom prst="rect">
                                <a:avLst/>
                              </a:prstGeom>
                              <a:solidFill>
                                <a:srgbClr val="FFCC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Rectangle 12"/>
                            <wps:cNvSpPr>
                              <a:spLocks noChangeArrowheads="1"/>
                            </wps:cNvSpPr>
                            <wps:spPr bwMode="auto">
                              <a:xfrm>
                                <a:off x="-1349" y="14578"/>
                                <a:ext cx="847" cy="1698"/>
                              </a:xfrm>
                              <a:prstGeom prst="rect">
                                <a:avLst/>
                              </a:prstGeom>
                              <a:solidFill>
                                <a:srgbClr val="0E3192"/>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33F51" id="Group 10" o:spid="_x0000_s1026" style="position:absolute;margin-left:-67.45pt;margin-top:-28.05pt;width:42.4pt;height:841.9pt;z-index:251659264;mso-wrap-distance-left:0;mso-wrap-distance-right:0;mso-position-horizontal-relative:page;mso-position-vertical-relative:page" coordorigin="-1349,-561" coordsize="847,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">
                    <v:rect id="Rectangle 11" o:spid="_x0000_s1027" style="position:absolute;left:-1349;top:-561;width:847;height:25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" fillcolor="#fc0" stroked="f" strokecolor="gray">
                      <v:stroke joinstyle="round"/>
                    </v:rect>
                    <v:rect id="Rectangle 12" o:spid="_x0000_s1028" style="position:absolute;left:-1349;top:14578;width:847;height:16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" fillcolor="#0e3192" stroked="f" strokecolor="gray">
                      <v:stroke joinstyle="round"/>
                    </v:rect>
                    <w10:wrap anchorx="page" anchory="page"/>
                  </v:group>
                </w:pict>
              </mc:Fallback>
            </mc:AlternateContent>
          </w:r>
          <w:r>
            <w:rPr>
              <w:noProof/>
            </w:rPr>
            <w:drawing>
              <wp:inline distT="0" distB="0" distL="0" distR="0" wp14:anchorId="1E4873BF" wp14:editId="49A218BE">
                <wp:extent cx="1781175" cy="495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solidFill>
                          <a:srgbClr val="FFFFFF"/>
                        </a:solidFill>
                        <a:ln>
                          <a:noFill/>
                        </a:ln>
                      </pic:spPr>
                    </pic:pic>
                  </a:graphicData>
                </a:graphic>
              </wp:inline>
            </w:drawing>
          </w:r>
        </w:p>
      </w:tc>
    </w:tr>
  </w:tbl>
  <w:p w14:paraId="44A4F7E2" w14:textId="77777777" w:rsidR="0039103C" w:rsidRDefault="0039103C">
    <w:pPr>
      <w:pStyle w:val="Fu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142"/>
    </w:tblGrid>
    <w:tr w:rsidR="0039103C" w14:paraId="4795959B" w14:textId="77777777">
      <w:trPr>
        <w:trHeight w:val="1701"/>
      </w:trPr>
      <w:tc>
        <w:tcPr>
          <w:tcW w:w="9142" w:type="dxa"/>
          <w:shd w:val="clear" w:color="auto" w:fill="auto"/>
          <w:vAlign w:val="center"/>
        </w:tcPr>
        <w:tbl>
          <w:tblPr>
            <w:tblW w:w="0" w:type="auto"/>
            <w:tblLayout w:type="fixed"/>
            <w:tblCellMar>
              <w:left w:w="70" w:type="dxa"/>
              <w:right w:w="70" w:type="dxa"/>
            </w:tblCellMar>
            <w:tblLook w:val="0000" w:firstRow="0" w:lastRow="0" w:firstColumn="0" w:lastColumn="0" w:noHBand="0" w:noVBand="0"/>
          </w:tblPr>
          <w:tblGrid>
            <w:gridCol w:w="9142"/>
          </w:tblGrid>
          <w:tr w:rsidR="0039103C" w14:paraId="35804E17" w14:textId="77777777">
            <w:trPr>
              <w:trHeight w:val="1701"/>
            </w:trPr>
            <w:tc>
              <w:tcPr>
                <w:tcW w:w="9142" w:type="dxa"/>
                <w:shd w:val="clear" w:color="auto" w:fill="auto"/>
                <w:vAlign w:val="center"/>
              </w:tcPr>
              <w:p w14:paraId="610C720D" w14:textId="717C3C96" w:rsidR="0039103C" w:rsidRDefault="009728EE">
                <w:pPr>
                  <w:pStyle w:val="Fuzeile"/>
                  <w:tabs>
                    <w:tab w:val="clear" w:pos="4536"/>
                    <w:tab w:val="clear" w:pos="9072"/>
                  </w:tabs>
                  <w:spacing w:before="360" w:after="120"/>
                </w:pPr>
                <w:r>
                  <w:rPr>
                    <w:noProof/>
                  </w:rPr>
                  <mc:AlternateContent>
                    <mc:Choice Requires="wpg">
                      <w:drawing>
                        <wp:anchor distT="0" distB="0" distL="0" distR="0" simplePos="0" relativeHeight="251656192" behindDoc="0" locked="0" layoutInCell="1" allowOverlap="1" wp14:anchorId="2D872109" wp14:editId="2AB15E52">
                          <wp:simplePos x="0" y="0"/>
                          <wp:positionH relativeFrom="page">
                            <wp:posOffset>-856615</wp:posOffset>
                          </wp:positionH>
                          <wp:positionV relativeFrom="page">
                            <wp:posOffset>-356235</wp:posOffset>
                          </wp:positionV>
                          <wp:extent cx="538480" cy="10692130"/>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0692130"/>
                                    <a:chOff x="-1349" y="-561"/>
                                    <a:chExt cx="847" cy="16837"/>
                                  </a:xfrm>
                                </wpg:grpSpPr>
                                <wps:wsp>
                                  <wps:cNvPr id="12" name="Rectangle 2"/>
                                  <wps:cNvSpPr>
                                    <a:spLocks noChangeArrowheads="1"/>
                                  </wps:cNvSpPr>
                                  <wps:spPr bwMode="auto">
                                    <a:xfrm>
                                      <a:off x="-1349" y="-561"/>
                                      <a:ext cx="847" cy="1870"/>
                                    </a:xfrm>
                                    <a:prstGeom prst="rect">
                                      <a:avLst/>
                                    </a:prstGeom>
                                    <a:solidFill>
                                      <a:srgbClr val="FFCC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Rectangle 3"/>
                                  <wps:cNvSpPr>
                                    <a:spLocks noChangeArrowheads="1"/>
                                  </wps:cNvSpPr>
                                  <wps:spPr bwMode="auto">
                                    <a:xfrm>
                                      <a:off x="-1349" y="14578"/>
                                      <a:ext cx="847" cy="1698"/>
                                    </a:xfrm>
                                    <a:prstGeom prst="rect">
                                      <a:avLst/>
                                    </a:prstGeom>
                                    <a:solidFill>
                                      <a:srgbClr val="0E3192"/>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3561B" id="Group 1" o:spid="_x0000_s1026" style="position:absolute;margin-left:-67.45pt;margin-top:-28.05pt;width:42.4pt;height:841.9pt;z-index:251656192;mso-wrap-distance-left:0;mso-wrap-distance-right:0;mso-position-horizontal-relative:page;mso-position-vertical-relative:page" coordorigin="-1349,-561" coordsize="847,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">
                          <v:rect id="Rectangle 2" o:spid="_x0000_s1027" style="position:absolute;left:-1349;top:-561;width:847;height:18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" fillcolor="#fc0" stroked="f" strokecolor="gray">
                            <v:stroke joinstyle="round"/>
                          </v:rect>
                          <v:rect id="Rectangle 3" o:spid="_x0000_s1028" style="position:absolute;left:-1349;top:14578;width:847;height:16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" fillcolor="#0e3192" stroked="f" strokecolor="gray">
                            <v:stroke joinstyle="round"/>
                          </v:rect>
                          <w10:wrap anchorx="page" anchory="page"/>
                        </v:group>
                      </w:pict>
                    </mc:Fallback>
                  </mc:AlternateContent>
                </w:r>
                <w:r>
                  <w:rPr>
                    <w:noProof/>
                  </w:rPr>
                  <w:drawing>
                    <wp:inline distT="0" distB="0" distL="0" distR="0" wp14:anchorId="5F1457AF" wp14:editId="0D9A3D4A">
                      <wp:extent cx="1781175"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solidFill>
                                <a:srgbClr val="FFFFFF"/>
                              </a:solidFill>
                              <a:ln>
                                <a:noFill/>
                              </a:ln>
                            </pic:spPr>
                          </pic:pic>
                        </a:graphicData>
                      </a:graphic>
                    </wp:inline>
                  </w:drawing>
                </w:r>
              </w:p>
            </w:tc>
          </w:tr>
        </w:tbl>
        <w:p w14:paraId="16409B61" w14:textId="77777777" w:rsidR="0039103C" w:rsidRDefault="0039103C">
          <w:pPr>
            <w:pStyle w:val="Fuzeile"/>
          </w:pPr>
        </w:p>
      </w:tc>
    </w:tr>
  </w:tbl>
  <w:p w14:paraId="50992C15" w14:textId="77777777" w:rsidR="0039103C" w:rsidRDefault="0039103C">
    <w:pPr>
      <w:pStyle w:val="Fu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142"/>
    </w:tblGrid>
    <w:tr w:rsidR="0039103C" w14:paraId="21F10CCF" w14:textId="77777777">
      <w:trPr>
        <w:trHeight w:val="1701"/>
      </w:trPr>
      <w:tc>
        <w:tcPr>
          <w:tcW w:w="9142" w:type="dxa"/>
          <w:shd w:val="clear" w:color="auto" w:fill="auto"/>
          <w:vAlign w:val="center"/>
        </w:tcPr>
        <w:p w14:paraId="006E48F2" w14:textId="6523DEAD" w:rsidR="0039103C" w:rsidRDefault="009728EE">
          <w:pPr>
            <w:pStyle w:val="Fuzeile"/>
            <w:tabs>
              <w:tab w:val="clear" w:pos="4536"/>
              <w:tab w:val="clear" w:pos="9072"/>
            </w:tabs>
            <w:spacing w:before="360" w:after="120"/>
          </w:pPr>
          <w:r>
            <w:rPr>
              <w:noProof/>
            </w:rPr>
            <mc:AlternateContent>
              <mc:Choice Requires="wpg">
                <w:drawing>
                  <wp:anchor distT="0" distB="0" distL="0" distR="0" simplePos="0" relativeHeight="251658240" behindDoc="0" locked="0" layoutInCell="1" allowOverlap="1" wp14:anchorId="340B332F" wp14:editId="48A7B6FD">
                    <wp:simplePos x="0" y="0"/>
                    <wp:positionH relativeFrom="page">
                      <wp:posOffset>-856615</wp:posOffset>
                    </wp:positionH>
                    <wp:positionV relativeFrom="page">
                      <wp:posOffset>-356235</wp:posOffset>
                    </wp:positionV>
                    <wp:extent cx="538480" cy="10692130"/>
                    <wp:effectExtent l="0" t="0" r="0"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0692130"/>
                              <a:chOff x="-1349" y="-561"/>
                              <a:chExt cx="847" cy="16837"/>
                            </a:xfrm>
                          </wpg:grpSpPr>
                          <wps:wsp>
                            <wps:cNvPr id="9" name="Rectangle 8"/>
                            <wps:cNvSpPr>
                              <a:spLocks noChangeArrowheads="1"/>
                            </wps:cNvSpPr>
                            <wps:spPr bwMode="auto">
                              <a:xfrm>
                                <a:off x="-1349" y="-561"/>
                                <a:ext cx="847" cy="2548"/>
                              </a:xfrm>
                              <a:prstGeom prst="rect">
                                <a:avLst/>
                              </a:prstGeom>
                              <a:solidFill>
                                <a:srgbClr val="FFCC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Rectangle 9"/>
                            <wps:cNvSpPr>
                              <a:spLocks noChangeArrowheads="1"/>
                            </wps:cNvSpPr>
                            <wps:spPr bwMode="auto">
                              <a:xfrm>
                                <a:off x="-1349" y="14578"/>
                                <a:ext cx="847" cy="1698"/>
                              </a:xfrm>
                              <a:prstGeom prst="rect">
                                <a:avLst/>
                              </a:prstGeom>
                              <a:solidFill>
                                <a:srgbClr val="0E3192"/>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B357" id="Group 7" o:spid="_x0000_s1026" style="position:absolute;margin-left:-67.45pt;margin-top:-28.05pt;width:42.4pt;height:841.9pt;z-index:251658240;mso-wrap-distance-left:0;mso-wrap-distance-right:0;mso-position-horizontal-relative:page;mso-position-vertical-relative:page" coordorigin="-1349,-561" coordsize="847,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">
                    <v:rect id="Rectangle 8" o:spid="_x0000_s1027" style="position:absolute;left:-1349;top:-561;width:847;height:25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" fillcolor="#fc0" stroked="f" strokecolor="gray">
                      <v:stroke joinstyle="round"/>
                    </v:rect>
                    <v:rect id="Rectangle 9" o:spid="_x0000_s1028" style="position:absolute;left:-1349;top:14578;width:847;height:16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" fillcolor="#0e3192" stroked="f" strokecolor="gray">
                      <v:stroke joinstyle="round"/>
                    </v:rect>
                    <w10:wrap anchorx="page" anchory="page"/>
                  </v:group>
                </w:pict>
              </mc:Fallback>
            </mc:AlternateContent>
          </w:r>
          <w:r>
            <w:rPr>
              <w:noProof/>
            </w:rPr>
            <w:drawing>
              <wp:inline distT="0" distB="0" distL="0" distR="0" wp14:anchorId="5CE04150" wp14:editId="596DFF28">
                <wp:extent cx="1781175" cy="495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solidFill>
                          <a:srgbClr val="FFFFFF"/>
                        </a:solidFill>
                        <a:ln>
                          <a:noFill/>
                        </a:ln>
                      </pic:spPr>
                    </pic:pic>
                  </a:graphicData>
                </a:graphic>
              </wp:inline>
            </w:drawing>
          </w:r>
        </w:p>
      </w:tc>
    </w:tr>
  </w:tbl>
  <w:p w14:paraId="37853113" w14:textId="77777777" w:rsidR="0039103C" w:rsidRDefault="0039103C">
    <w:pPr>
      <w:pStyle w:val="Fuzeile"/>
      <w:tabs>
        <w:tab w:val="clear" w:pos="4536"/>
        <w:tab w:val="clear"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840"/>
      <w:gridCol w:w="8295"/>
    </w:tblGrid>
    <w:tr w:rsidR="0039103C" w14:paraId="76D9A180" w14:textId="77777777">
      <w:tc>
        <w:tcPr>
          <w:tcW w:w="840" w:type="dxa"/>
          <w:shd w:val="clear" w:color="auto" w:fill="auto"/>
        </w:tcPr>
        <w:tbl>
          <w:tblPr>
            <w:tblW w:w="0" w:type="auto"/>
            <w:tblLayout w:type="fixed"/>
            <w:tblCellMar>
              <w:left w:w="70" w:type="dxa"/>
              <w:right w:w="70" w:type="dxa"/>
            </w:tblCellMar>
            <w:tblLook w:val="0000" w:firstRow="0" w:lastRow="0" w:firstColumn="0" w:lastColumn="0" w:noHBand="0" w:noVBand="0"/>
          </w:tblPr>
          <w:tblGrid>
            <w:gridCol w:w="9142"/>
          </w:tblGrid>
          <w:tr w:rsidR="0039103C" w14:paraId="0BB975FC" w14:textId="77777777">
            <w:trPr>
              <w:trHeight w:val="1701"/>
            </w:trPr>
            <w:tc>
              <w:tcPr>
                <w:tcW w:w="9142" w:type="dxa"/>
                <w:shd w:val="clear" w:color="auto" w:fill="auto"/>
                <w:vAlign w:val="center"/>
              </w:tcPr>
              <w:p w14:paraId="3FA08274" w14:textId="10CBA0A8" w:rsidR="0039103C" w:rsidRDefault="009728EE">
                <w:pPr>
                  <w:pStyle w:val="Fuzeile"/>
                  <w:tabs>
                    <w:tab w:val="clear" w:pos="4536"/>
                    <w:tab w:val="clear" w:pos="9072"/>
                  </w:tabs>
                  <w:spacing w:before="360" w:after="120"/>
                </w:pPr>
                <w:r>
                  <w:rPr>
                    <w:noProof/>
                  </w:rPr>
                  <mc:AlternateContent>
                    <mc:Choice Requires="wpg">
                      <w:drawing>
                        <wp:anchor distT="0" distB="0" distL="0" distR="0" simplePos="0" relativeHeight="251657216" behindDoc="0" locked="0" layoutInCell="1" allowOverlap="1" wp14:anchorId="2CB74E8B" wp14:editId="38257A25">
                          <wp:simplePos x="0" y="0"/>
                          <wp:positionH relativeFrom="page">
                            <wp:posOffset>-856615</wp:posOffset>
                          </wp:positionH>
                          <wp:positionV relativeFrom="page">
                            <wp:posOffset>-356235</wp:posOffset>
                          </wp:positionV>
                          <wp:extent cx="538480" cy="1069213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0692130"/>
                                    <a:chOff x="-1349" y="-561"/>
                                    <a:chExt cx="847" cy="16837"/>
                                  </a:xfrm>
                                </wpg:grpSpPr>
                                <wps:wsp>
                                  <wps:cNvPr id="6" name="Rectangle 5"/>
                                  <wps:cNvSpPr>
                                    <a:spLocks noChangeArrowheads="1"/>
                                  </wps:cNvSpPr>
                                  <wps:spPr bwMode="auto">
                                    <a:xfrm>
                                      <a:off x="-1349" y="-561"/>
                                      <a:ext cx="847" cy="2548"/>
                                    </a:xfrm>
                                    <a:prstGeom prst="rect">
                                      <a:avLst/>
                                    </a:prstGeom>
                                    <a:solidFill>
                                      <a:srgbClr val="FFCC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6"/>
                                  <wps:cNvSpPr>
                                    <a:spLocks noChangeArrowheads="1"/>
                                  </wps:cNvSpPr>
                                  <wps:spPr bwMode="auto">
                                    <a:xfrm>
                                      <a:off x="-1349" y="14578"/>
                                      <a:ext cx="847" cy="1698"/>
                                    </a:xfrm>
                                    <a:prstGeom prst="rect">
                                      <a:avLst/>
                                    </a:prstGeom>
                                    <a:solidFill>
                                      <a:srgbClr val="0E3192"/>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6A275" id="Group 4" o:spid="_x0000_s1026" style="position:absolute;margin-left:-67.45pt;margin-top:-28.05pt;width:42.4pt;height:841.9pt;z-index:251657216;mso-wrap-distance-left:0;mso-wrap-distance-right:0;mso-position-horizontal-relative:page;mso-position-vertical-relative:page" coordorigin="-1349,-561" coordsize="847,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">
                          <v:rect id="Rectangle 5" o:spid="_x0000_s1027" style="position:absolute;left:-1349;top:-561;width:847;height:25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" fillcolor="#fc0" stroked="f" strokecolor="gray">
                            <v:stroke joinstyle="round"/>
                          </v:rect>
                          <v:rect id="Rectangle 6" o:spid="_x0000_s1028" style="position:absolute;left:-1349;top:14578;width:847;height:16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" fillcolor="#0e3192" stroked="f" strokecolor="gray">
                            <v:stroke joinstyle="round"/>
                          </v:rect>
                          <w10:wrap anchorx="page" anchory="page"/>
                        </v:group>
                      </w:pict>
                    </mc:Fallback>
                  </mc:AlternateContent>
                </w:r>
                <w:r>
                  <w:rPr>
                    <w:noProof/>
                  </w:rPr>
                  <w:drawing>
                    <wp:inline distT="0" distB="0" distL="0" distR="0" wp14:anchorId="2236758D" wp14:editId="0D436B9E">
                      <wp:extent cx="1781175" cy="495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solidFill>
                                <a:srgbClr val="FFFFFF"/>
                              </a:solidFill>
                              <a:ln>
                                <a:noFill/>
                              </a:ln>
                            </pic:spPr>
                          </pic:pic>
                        </a:graphicData>
                      </a:graphic>
                    </wp:inline>
                  </w:drawing>
                </w:r>
              </w:p>
            </w:tc>
          </w:tr>
        </w:tbl>
        <w:p w14:paraId="64EFEFDA" w14:textId="77777777" w:rsidR="0039103C" w:rsidRDefault="0039103C">
          <w:pPr>
            <w:pStyle w:val="Fuzeile"/>
          </w:pPr>
        </w:p>
      </w:tc>
      <w:tc>
        <w:tcPr>
          <w:tcW w:w="8295" w:type="dxa"/>
          <w:shd w:val="clear" w:color="auto" w:fill="auto"/>
        </w:tcPr>
        <w:p w14:paraId="63D17DF2" w14:textId="77777777" w:rsidR="0039103C" w:rsidRDefault="0039103C">
          <w:pPr>
            <w:pStyle w:val="Tabellenberschrift"/>
            <w:snapToGrid w:val="0"/>
          </w:pPr>
        </w:p>
      </w:tc>
    </w:tr>
  </w:tbl>
  <w:p w14:paraId="16159D9E" w14:textId="77777777" w:rsidR="0039103C" w:rsidRDefault="0039103C">
    <w:pPr>
      <w:pStyle w:val="Fu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4B5F" w14:textId="77777777" w:rsidR="0039103C" w:rsidRDefault="00391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Aufzhlungszeichen1"/>
      <w:lvlText w:val=""/>
      <w:lvlJc w:val="left"/>
      <w:pPr>
        <w:tabs>
          <w:tab w:val="num" w:pos="360"/>
        </w:tabs>
        <w:ind w:left="360" w:hanging="360"/>
      </w:pPr>
      <w:rPr>
        <w:rFonts w:ascii="Symbol" w:hAnsi="Symbol" w:cs="Times New Roman"/>
        <w:b/>
        <w:i w:val="0"/>
        <w:sz w:val="28"/>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Wingdings"/>
      </w:rPr>
    </w:lvl>
  </w:abstractNum>
  <w:abstractNum w:abstractNumId="3" w15:restartNumberingAfterBreak="0">
    <w:nsid w:val="00000004"/>
    <w:multiLevelType w:val="multilevel"/>
    <w:tmpl w:val="00000004"/>
    <w:name w:val="WW8Num4"/>
    <w:lvl w:ilvl="0">
      <w:start w:val="1"/>
      <w:numFmt w:val="bullet"/>
      <w:pStyle w:val="Aufzhlung"/>
      <w:lvlText w:val=""/>
      <w:lvlJc w:val="left"/>
      <w:pPr>
        <w:tabs>
          <w:tab w:val="num" w:pos="644"/>
        </w:tabs>
        <w:ind w:left="624" w:hanging="340"/>
      </w:pPr>
      <w:rPr>
        <w:rFonts w:ascii="Wingdings" w:hAnsi="Wingdings" w:cs="Wingdings"/>
      </w:rPr>
    </w:lvl>
    <w:lvl w:ilvl="1">
      <w:start w:val="1"/>
      <w:numFmt w:val="bullet"/>
      <w:lvlText w:val="-"/>
      <w:lvlJc w:val="left"/>
      <w:pPr>
        <w:tabs>
          <w:tab w:val="num" w:pos="1440"/>
        </w:tabs>
        <w:ind w:left="1440" w:hanging="360"/>
      </w:pPr>
      <w:rPr>
        <w:rFonts w:ascii="Times New Roman" w:hAnsi="Times New Roman" w:cs="Times New Roman"/>
        <w:b/>
        <w:i w:val="0"/>
        <w:sz w:val="28"/>
        <w:szCs w:val="28"/>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Times New Roman" w:hAnsi="Times New Roman" w:cs="Times New Roman"/>
        <w:b/>
        <w:i w:val="0"/>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b/>
        <w:i w:val="0"/>
        <w:sz w:val="28"/>
        <w:szCs w:val="28"/>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Times New Roman"/>
        <w:b/>
        <w:i w:val="0"/>
        <w:sz w:val="28"/>
        <w:szCs w:val="28"/>
      </w:r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Times New Roman" w:hAnsi="Times New Roman"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1080"/>
        </w:tabs>
        <w:ind w:left="1080" w:hanging="360"/>
      </w:pPr>
      <w:rPr>
        <w:rFonts w:ascii="Symbol" w:hAnsi="Symbol" w:cs="Times New Roman"/>
        <w:b/>
        <w:i w:val="0"/>
        <w:sz w:val="28"/>
        <w:szCs w:val="28"/>
      </w:rPr>
    </w:lvl>
    <w:lvl w:ilvl="1">
      <w:start w:val="6"/>
      <w:numFmt w:val="bullet"/>
      <w:lvlText w:val="-"/>
      <w:lvlJc w:val="left"/>
      <w:pPr>
        <w:tabs>
          <w:tab w:val="num" w:pos="1800"/>
        </w:tabs>
        <w:ind w:left="1800" w:hanging="360"/>
      </w:pPr>
      <w:rPr>
        <w:rFonts w:ascii="Times New Roman" w:hAnsi="Times New Roman" w:cs="Courier New"/>
      </w:rPr>
    </w:lvl>
    <w:lvl w:ilvl="2">
      <w:start w:val="1"/>
      <w:numFmt w:val="bullet"/>
      <w:lvlText w:val=""/>
      <w:lvlJc w:val="left"/>
      <w:pPr>
        <w:tabs>
          <w:tab w:val="num" w:pos="2520"/>
        </w:tabs>
        <w:ind w:left="2520" w:hanging="360"/>
      </w:pPr>
      <w:rPr>
        <w:rFonts w:ascii="Symbol" w:hAnsi="Symbol" w:cs="Times New Roman"/>
        <w:b/>
        <w:i w:val="0"/>
        <w:sz w:val="28"/>
        <w:szCs w:val="28"/>
      </w:rPr>
    </w:lvl>
    <w:lvl w:ilvl="3">
      <w:start w:val="1"/>
      <w:numFmt w:val="bullet"/>
      <w:lvlText w:val=""/>
      <w:lvlJc w:val="left"/>
      <w:pPr>
        <w:tabs>
          <w:tab w:val="num" w:pos="3240"/>
        </w:tabs>
        <w:ind w:left="3240" w:hanging="360"/>
      </w:pPr>
      <w:rPr>
        <w:rFonts w:ascii="Symbol" w:hAnsi="Symbol" w:cs="Times New Roman"/>
        <w:b/>
        <w:i w:val="0"/>
        <w:sz w:val="28"/>
        <w:szCs w:val="28"/>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Times New Roman"/>
        <w:b/>
        <w:i w:val="0"/>
        <w:sz w:val="28"/>
        <w:szCs w:val="28"/>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9" w15:restartNumberingAfterBreak="0">
    <w:nsid w:val="05263B1E"/>
    <w:multiLevelType w:val="hybridMultilevel"/>
    <w:tmpl w:val="3C643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D026D1"/>
    <w:multiLevelType w:val="hybridMultilevel"/>
    <w:tmpl w:val="91E4829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5E11F6F"/>
    <w:multiLevelType w:val="hybridMultilevel"/>
    <w:tmpl w:val="5E58CC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16023B"/>
    <w:multiLevelType w:val="hybridMultilevel"/>
    <w:tmpl w:val="D18436EC"/>
    <w:lvl w:ilvl="0" w:tplc="9AE260F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8C42BA"/>
    <w:multiLevelType w:val="hybridMultilevel"/>
    <w:tmpl w:val="218A2C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535D32"/>
    <w:multiLevelType w:val="multilevel"/>
    <w:tmpl w:val="30BAB24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4B6925"/>
    <w:multiLevelType w:val="hybridMultilevel"/>
    <w:tmpl w:val="E0D85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B07B40"/>
    <w:multiLevelType w:val="hybridMultilevel"/>
    <w:tmpl w:val="51CA32EA"/>
    <w:lvl w:ilvl="0" w:tplc="A4945084">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2AF52A2"/>
    <w:multiLevelType w:val="hybridMultilevel"/>
    <w:tmpl w:val="8CBED9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7704A6"/>
    <w:multiLevelType w:val="multilevel"/>
    <w:tmpl w:val="EFF8BA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5DDB6EC5"/>
    <w:multiLevelType w:val="hybridMultilevel"/>
    <w:tmpl w:val="9EF8FB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6CCB071D"/>
    <w:multiLevelType w:val="hybridMultilevel"/>
    <w:tmpl w:val="B3E289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E5A1BA4"/>
    <w:multiLevelType w:val="hybridMultilevel"/>
    <w:tmpl w:val="3DAED02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0"/>
  </w:num>
  <w:num w:numId="12">
    <w:abstractNumId w:val="13"/>
  </w:num>
  <w:num w:numId="13">
    <w:abstractNumId w:val="9"/>
  </w:num>
  <w:num w:numId="14">
    <w:abstractNumId w:val="19"/>
  </w:num>
  <w:num w:numId="15">
    <w:abstractNumId w:val="10"/>
  </w:num>
  <w:num w:numId="16">
    <w:abstractNumId w:val="15"/>
  </w:num>
  <w:num w:numId="17">
    <w:abstractNumId w:val="21"/>
  </w:num>
  <w:num w:numId="18">
    <w:abstractNumId w:val="11"/>
  </w:num>
  <w:num w:numId="19">
    <w:abstractNumId w:val="17"/>
  </w:num>
  <w:num w:numId="20">
    <w:abstractNumId w:val="12"/>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FC"/>
    <w:rsid w:val="0000292E"/>
    <w:rsid w:val="00036FE0"/>
    <w:rsid w:val="0004134A"/>
    <w:rsid w:val="0004282E"/>
    <w:rsid w:val="00056A51"/>
    <w:rsid w:val="00061CEF"/>
    <w:rsid w:val="00064F26"/>
    <w:rsid w:val="00071AF1"/>
    <w:rsid w:val="00087272"/>
    <w:rsid w:val="00093096"/>
    <w:rsid w:val="00097031"/>
    <w:rsid w:val="000C5E9E"/>
    <w:rsid w:val="000C6431"/>
    <w:rsid w:val="000D5A1F"/>
    <w:rsid w:val="000E5801"/>
    <w:rsid w:val="000F3ABC"/>
    <w:rsid w:val="00103F63"/>
    <w:rsid w:val="00105823"/>
    <w:rsid w:val="001109D6"/>
    <w:rsid w:val="001132E1"/>
    <w:rsid w:val="001162D6"/>
    <w:rsid w:val="0011731E"/>
    <w:rsid w:val="001408CE"/>
    <w:rsid w:val="00144657"/>
    <w:rsid w:val="001538D1"/>
    <w:rsid w:val="00154674"/>
    <w:rsid w:val="0015619A"/>
    <w:rsid w:val="00164D7B"/>
    <w:rsid w:val="00177D24"/>
    <w:rsid w:val="0018299B"/>
    <w:rsid w:val="00195636"/>
    <w:rsid w:val="001A0001"/>
    <w:rsid w:val="001A163B"/>
    <w:rsid w:val="001B1261"/>
    <w:rsid w:val="001C7181"/>
    <w:rsid w:val="001D25A2"/>
    <w:rsid w:val="001E487C"/>
    <w:rsid w:val="001E7E9A"/>
    <w:rsid w:val="001F1DD2"/>
    <w:rsid w:val="001F20FA"/>
    <w:rsid w:val="00201A71"/>
    <w:rsid w:val="00214944"/>
    <w:rsid w:val="002149FC"/>
    <w:rsid w:val="002223FD"/>
    <w:rsid w:val="00224A68"/>
    <w:rsid w:val="002264C4"/>
    <w:rsid w:val="002318ED"/>
    <w:rsid w:val="00245754"/>
    <w:rsid w:val="00254334"/>
    <w:rsid w:val="0025511F"/>
    <w:rsid w:val="00263CA1"/>
    <w:rsid w:val="00293455"/>
    <w:rsid w:val="00296A19"/>
    <w:rsid w:val="002C1050"/>
    <w:rsid w:val="002C256D"/>
    <w:rsid w:val="002D78F1"/>
    <w:rsid w:val="00303815"/>
    <w:rsid w:val="003172FF"/>
    <w:rsid w:val="00325002"/>
    <w:rsid w:val="00330D69"/>
    <w:rsid w:val="00331D73"/>
    <w:rsid w:val="00373DC3"/>
    <w:rsid w:val="003847AA"/>
    <w:rsid w:val="00385083"/>
    <w:rsid w:val="00385EBD"/>
    <w:rsid w:val="0039103C"/>
    <w:rsid w:val="003A0A91"/>
    <w:rsid w:val="003A1FF9"/>
    <w:rsid w:val="003A325D"/>
    <w:rsid w:val="003B4AFA"/>
    <w:rsid w:val="003B53D9"/>
    <w:rsid w:val="003C129F"/>
    <w:rsid w:val="003C21C0"/>
    <w:rsid w:val="003C4A17"/>
    <w:rsid w:val="003C7602"/>
    <w:rsid w:val="003C7C32"/>
    <w:rsid w:val="003D351E"/>
    <w:rsid w:val="003F125A"/>
    <w:rsid w:val="003F3C33"/>
    <w:rsid w:val="003F441E"/>
    <w:rsid w:val="00400ED3"/>
    <w:rsid w:val="00405284"/>
    <w:rsid w:val="00420EF3"/>
    <w:rsid w:val="00421599"/>
    <w:rsid w:val="00443CB0"/>
    <w:rsid w:val="0046352D"/>
    <w:rsid w:val="0046620D"/>
    <w:rsid w:val="00483A11"/>
    <w:rsid w:val="0048407A"/>
    <w:rsid w:val="0048776E"/>
    <w:rsid w:val="00491AD8"/>
    <w:rsid w:val="004A3CC3"/>
    <w:rsid w:val="004B4ADF"/>
    <w:rsid w:val="004E0A62"/>
    <w:rsid w:val="004E12B9"/>
    <w:rsid w:val="004F6F1A"/>
    <w:rsid w:val="005077C8"/>
    <w:rsid w:val="00515E29"/>
    <w:rsid w:val="00525D48"/>
    <w:rsid w:val="00532796"/>
    <w:rsid w:val="0053701E"/>
    <w:rsid w:val="00552F69"/>
    <w:rsid w:val="00581D67"/>
    <w:rsid w:val="00584238"/>
    <w:rsid w:val="005912A7"/>
    <w:rsid w:val="005917B2"/>
    <w:rsid w:val="005A6AA6"/>
    <w:rsid w:val="005A6F2F"/>
    <w:rsid w:val="005B19BD"/>
    <w:rsid w:val="005B2BE6"/>
    <w:rsid w:val="005C064E"/>
    <w:rsid w:val="005F19C3"/>
    <w:rsid w:val="005F574C"/>
    <w:rsid w:val="005F7092"/>
    <w:rsid w:val="00635E3B"/>
    <w:rsid w:val="006638F4"/>
    <w:rsid w:val="00671069"/>
    <w:rsid w:val="00685DDF"/>
    <w:rsid w:val="00686985"/>
    <w:rsid w:val="00690D3C"/>
    <w:rsid w:val="006A2046"/>
    <w:rsid w:val="006B712E"/>
    <w:rsid w:val="006B773B"/>
    <w:rsid w:val="006C037B"/>
    <w:rsid w:val="006D0E79"/>
    <w:rsid w:val="006E5880"/>
    <w:rsid w:val="006E6151"/>
    <w:rsid w:val="007076E3"/>
    <w:rsid w:val="007224E2"/>
    <w:rsid w:val="00726604"/>
    <w:rsid w:val="00727190"/>
    <w:rsid w:val="00740007"/>
    <w:rsid w:val="007428DA"/>
    <w:rsid w:val="007472D4"/>
    <w:rsid w:val="00752B9E"/>
    <w:rsid w:val="007704D1"/>
    <w:rsid w:val="00773087"/>
    <w:rsid w:val="007949D3"/>
    <w:rsid w:val="007B643A"/>
    <w:rsid w:val="007C7033"/>
    <w:rsid w:val="007D36B8"/>
    <w:rsid w:val="0080292F"/>
    <w:rsid w:val="00803A24"/>
    <w:rsid w:val="00804966"/>
    <w:rsid w:val="00804B02"/>
    <w:rsid w:val="00804E58"/>
    <w:rsid w:val="00804EF7"/>
    <w:rsid w:val="008112C8"/>
    <w:rsid w:val="00815EA2"/>
    <w:rsid w:val="008259B4"/>
    <w:rsid w:val="00832BF2"/>
    <w:rsid w:val="00850A38"/>
    <w:rsid w:val="00851E3B"/>
    <w:rsid w:val="00870D34"/>
    <w:rsid w:val="00872617"/>
    <w:rsid w:val="008A1495"/>
    <w:rsid w:val="008A2F72"/>
    <w:rsid w:val="008A585C"/>
    <w:rsid w:val="008E1076"/>
    <w:rsid w:val="008E6D06"/>
    <w:rsid w:val="008F10C6"/>
    <w:rsid w:val="008F48FC"/>
    <w:rsid w:val="00910E9A"/>
    <w:rsid w:val="009112E6"/>
    <w:rsid w:val="00911671"/>
    <w:rsid w:val="00912BCF"/>
    <w:rsid w:val="00923112"/>
    <w:rsid w:val="00945C98"/>
    <w:rsid w:val="00950911"/>
    <w:rsid w:val="00950B0B"/>
    <w:rsid w:val="009702A7"/>
    <w:rsid w:val="009728EE"/>
    <w:rsid w:val="00975EEA"/>
    <w:rsid w:val="0099678A"/>
    <w:rsid w:val="009A0B73"/>
    <w:rsid w:val="009A4AAF"/>
    <w:rsid w:val="009B4205"/>
    <w:rsid w:val="009B50EA"/>
    <w:rsid w:val="009B725C"/>
    <w:rsid w:val="009C282F"/>
    <w:rsid w:val="009C59D8"/>
    <w:rsid w:val="009D0FC1"/>
    <w:rsid w:val="009E1966"/>
    <w:rsid w:val="009F139B"/>
    <w:rsid w:val="00A029B6"/>
    <w:rsid w:val="00A37475"/>
    <w:rsid w:val="00A711C0"/>
    <w:rsid w:val="00A771F5"/>
    <w:rsid w:val="00A90DDA"/>
    <w:rsid w:val="00A94846"/>
    <w:rsid w:val="00A95792"/>
    <w:rsid w:val="00AB7851"/>
    <w:rsid w:val="00AC3364"/>
    <w:rsid w:val="00AC385A"/>
    <w:rsid w:val="00AC5B6E"/>
    <w:rsid w:val="00AD2ABF"/>
    <w:rsid w:val="00AD555C"/>
    <w:rsid w:val="00AD61FE"/>
    <w:rsid w:val="00AD72A7"/>
    <w:rsid w:val="00AE03C2"/>
    <w:rsid w:val="00AF375F"/>
    <w:rsid w:val="00AF7CE3"/>
    <w:rsid w:val="00B06C0E"/>
    <w:rsid w:val="00B07593"/>
    <w:rsid w:val="00B156AD"/>
    <w:rsid w:val="00B24F75"/>
    <w:rsid w:val="00B303C3"/>
    <w:rsid w:val="00B43C67"/>
    <w:rsid w:val="00B67FA0"/>
    <w:rsid w:val="00B7575E"/>
    <w:rsid w:val="00B848A9"/>
    <w:rsid w:val="00BA4A4A"/>
    <w:rsid w:val="00BD329B"/>
    <w:rsid w:val="00BF578E"/>
    <w:rsid w:val="00BF6DC3"/>
    <w:rsid w:val="00C201B8"/>
    <w:rsid w:val="00C22C38"/>
    <w:rsid w:val="00C57C55"/>
    <w:rsid w:val="00C8795F"/>
    <w:rsid w:val="00C92D49"/>
    <w:rsid w:val="00CA459D"/>
    <w:rsid w:val="00CB58AE"/>
    <w:rsid w:val="00CC45F0"/>
    <w:rsid w:val="00CC6677"/>
    <w:rsid w:val="00CC788C"/>
    <w:rsid w:val="00CE14A3"/>
    <w:rsid w:val="00CE2926"/>
    <w:rsid w:val="00CE3902"/>
    <w:rsid w:val="00CF4EC7"/>
    <w:rsid w:val="00CF7CBC"/>
    <w:rsid w:val="00D16FCE"/>
    <w:rsid w:val="00D27AAB"/>
    <w:rsid w:val="00D35518"/>
    <w:rsid w:val="00D41D90"/>
    <w:rsid w:val="00D56880"/>
    <w:rsid w:val="00D57A83"/>
    <w:rsid w:val="00D6048F"/>
    <w:rsid w:val="00D745C5"/>
    <w:rsid w:val="00D84D0A"/>
    <w:rsid w:val="00D9098E"/>
    <w:rsid w:val="00D9127E"/>
    <w:rsid w:val="00D97F01"/>
    <w:rsid w:val="00DA5ADB"/>
    <w:rsid w:val="00DC0591"/>
    <w:rsid w:val="00DC08E4"/>
    <w:rsid w:val="00DC1C34"/>
    <w:rsid w:val="00DE371B"/>
    <w:rsid w:val="00DE7F34"/>
    <w:rsid w:val="00DF7661"/>
    <w:rsid w:val="00E056C4"/>
    <w:rsid w:val="00E16A22"/>
    <w:rsid w:val="00E219D5"/>
    <w:rsid w:val="00E4393E"/>
    <w:rsid w:val="00E45B59"/>
    <w:rsid w:val="00E508C4"/>
    <w:rsid w:val="00E54176"/>
    <w:rsid w:val="00E544D7"/>
    <w:rsid w:val="00E6384B"/>
    <w:rsid w:val="00E66E07"/>
    <w:rsid w:val="00E72291"/>
    <w:rsid w:val="00E778EE"/>
    <w:rsid w:val="00EB353B"/>
    <w:rsid w:val="00EB58E5"/>
    <w:rsid w:val="00EB7237"/>
    <w:rsid w:val="00ED10A6"/>
    <w:rsid w:val="00EF46BF"/>
    <w:rsid w:val="00F0696F"/>
    <w:rsid w:val="00F164E5"/>
    <w:rsid w:val="00F16636"/>
    <w:rsid w:val="00F32914"/>
    <w:rsid w:val="00F33728"/>
    <w:rsid w:val="00F37960"/>
    <w:rsid w:val="00F4276A"/>
    <w:rsid w:val="00F72C6E"/>
    <w:rsid w:val="00F81E82"/>
    <w:rsid w:val="00FA4AA7"/>
    <w:rsid w:val="00FB116F"/>
    <w:rsid w:val="00FB5F5C"/>
    <w:rsid w:val="00FC54E0"/>
    <w:rsid w:val="00FC7A38"/>
    <w:rsid w:val="00FE5F36"/>
    <w:rsid w:val="00FF2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1647E477"/>
  <w15:chartTrackingRefBased/>
  <w15:docId w15:val="{0A24826D-86EB-4F22-9BAB-554A7506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240" w:line="340" w:lineRule="atLeast"/>
    </w:pPr>
    <w:rPr>
      <w:rFonts w:ascii="Arial" w:hAnsi="Arial" w:cs="Arial"/>
      <w:sz w:val="24"/>
      <w:lang w:eastAsia="ar-SA"/>
    </w:rPr>
  </w:style>
  <w:style w:type="paragraph" w:styleId="berschrift1">
    <w:name w:val="heading 1"/>
    <w:basedOn w:val="Standard"/>
    <w:next w:val="Standard"/>
    <w:qFormat/>
    <w:pPr>
      <w:keepNext/>
      <w:numPr>
        <w:numId w:val="1"/>
      </w:numPr>
      <w:spacing w:before="480"/>
      <w:ind w:left="431" w:hanging="431"/>
      <w:outlineLvl w:val="0"/>
    </w:pPr>
    <w:rPr>
      <w:b/>
      <w:bCs/>
      <w:sz w:val="28"/>
      <w:szCs w:val="32"/>
    </w:rPr>
  </w:style>
  <w:style w:type="paragraph" w:styleId="berschrift2">
    <w:name w:val="heading 2"/>
    <w:basedOn w:val="Standard"/>
    <w:next w:val="Standard"/>
    <w:qFormat/>
    <w:pPr>
      <w:keepNext/>
      <w:numPr>
        <w:ilvl w:val="1"/>
        <w:numId w:val="1"/>
      </w:numPr>
      <w:spacing w:before="360"/>
      <w:outlineLvl w:val="1"/>
    </w:pPr>
    <w:rPr>
      <w:b/>
      <w:bCs/>
      <w:iCs/>
      <w:szCs w:val="28"/>
    </w:rPr>
  </w:style>
  <w:style w:type="paragraph" w:styleId="berschrift3">
    <w:name w:val="heading 3"/>
    <w:basedOn w:val="Standard"/>
    <w:next w:val="Standard"/>
    <w:qFormat/>
    <w:pPr>
      <w:keepNext/>
      <w:numPr>
        <w:ilvl w:val="2"/>
        <w:numId w:val="1"/>
      </w:numPr>
      <w:outlineLvl w:val="2"/>
    </w:pPr>
    <w:rPr>
      <w:bCs/>
      <w:sz w:val="22"/>
      <w:szCs w:val="26"/>
    </w:rPr>
  </w:style>
  <w:style w:type="paragraph" w:styleId="berschrift4">
    <w:name w:val="heading 4"/>
    <w:basedOn w:val="Standard"/>
    <w:next w:val="Standard"/>
    <w:qFormat/>
    <w:pPr>
      <w:keepNext/>
      <w:numPr>
        <w:ilvl w:val="3"/>
        <w:numId w:val="1"/>
      </w:numPr>
      <w:outlineLvl w:val="3"/>
    </w:pPr>
    <w:rPr>
      <w:bCs/>
      <w:szCs w:val="28"/>
      <w:u w:val="single"/>
    </w:rPr>
  </w:style>
  <w:style w:type="paragraph" w:styleId="berschrift5">
    <w:name w:val="heading 5"/>
    <w:basedOn w:val="Standard"/>
    <w:next w:val="Standard"/>
    <w:qFormat/>
    <w:pPr>
      <w:numPr>
        <w:ilvl w:val="4"/>
        <w:numId w:val="1"/>
      </w:numPr>
      <w:outlineLvl w:val="4"/>
    </w:pPr>
    <w:rPr>
      <w:bCs/>
      <w:iCs/>
      <w:szCs w:val="26"/>
      <w:u w:val="single"/>
    </w:rPr>
  </w:style>
  <w:style w:type="paragraph" w:styleId="berschrift6">
    <w:name w:val="heading 6"/>
    <w:basedOn w:val="Standard"/>
    <w:next w:val="Standard"/>
    <w:qFormat/>
    <w:pPr>
      <w:numPr>
        <w:ilvl w:val="5"/>
        <w:numId w:val="1"/>
      </w:numPr>
      <w:outlineLvl w:val="5"/>
    </w:pPr>
    <w:rPr>
      <w:bCs/>
      <w:i/>
      <w:szCs w:val="22"/>
    </w:rPr>
  </w:style>
  <w:style w:type="paragraph" w:styleId="berschrift7">
    <w:name w:val="heading 7"/>
    <w:basedOn w:val="Standard"/>
    <w:next w:val="Standard"/>
    <w:qFormat/>
    <w:pPr>
      <w:numPr>
        <w:ilvl w:val="6"/>
        <w:numId w:val="1"/>
      </w:numPr>
      <w:outlineLvl w:val="6"/>
    </w:pPr>
    <w:rPr>
      <w:szCs w:val="24"/>
    </w:rPr>
  </w:style>
  <w:style w:type="paragraph" w:styleId="berschrift8">
    <w:name w:val="heading 8"/>
    <w:basedOn w:val="Standard"/>
    <w:next w:val="Standard"/>
    <w:qFormat/>
    <w:pPr>
      <w:numPr>
        <w:ilvl w:val="7"/>
        <w:numId w:val="1"/>
      </w:numPr>
      <w:outlineLvl w:val="7"/>
    </w:pPr>
    <w:rPr>
      <w:iCs/>
      <w:szCs w:val="24"/>
    </w:rPr>
  </w:style>
  <w:style w:type="paragraph" w:styleId="berschrift9">
    <w:name w:val="heading 9"/>
    <w:basedOn w:val="Standard"/>
    <w:next w:val="Standard"/>
    <w:qFormat/>
    <w:pPr>
      <w:numPr>
        <w:ilvl w:val="8"/>
        <w:numId w:val="1"/>
      </w:numPr>
      <w:outlineLvl w:val="8"/>
    </w:pPr>
    <w:rPr>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Times New Roman" w:hAnsi="Times New Roman" w:cs="Times New Roman"/>
      <w:b/>
      <w:i w:val="0"/>
      <w:sz w:val="28"/>
      <w:szCs w:val="28"/>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Times New Roman" w:hAnsi="Times New Roman" w:cs="Times New Roman"/>
      <w:b/>
      <w:i w:val="0"/>
      <w:sz w:val="28"/>
      <w:szCs w:val="28"/>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5z0">
    <w:name w:val="WW8Num5z0"/>
    <w:rPr>
      <w:rFonts w:ascii="Times New Roman" w:hAnsi="Times New Roman" w:cs="Times New Roman"/>
      <w:b/>
      <w:i w:val="0"/>
      <w:sz w:val="28"/>
      <w:szCs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b/>
      <w:i w:val="0"/>
      <w:sz w:val="28"/>
      <w:szCs w:val="28"/>
    </w:rPr>
  </w:style>
  <w:style w:type="character" w:customStyle="1" w:styleId="WW8Num6z0">
    <w:name w:val="WW8Num6z0"/>
    <w:rPr>
      <w:rFonts w:ascii="Times New Roman" w:hAnsi="Times New Roman" w:cs="Times New Roman"/>
      <w:b/>
      <w:i w:val="0"/>
      <w:sz w:val="28"/>
      <w:szCs w:val="28"/>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9z0">
    <w:name w:val="WW8Num9z0"/>
    <w:rPr>
      <w:rFonts w:ascii="Times New Roman" w:hAnsi="Times New Roman" w:cs="Times New Roman"/>
      <w:b/>
      <w:i w:val="0"/>
      <w:sz w:val="28"/>
      <w:szCs w:val="28"/>
    </w:rPr>
  </w:style>
  <w:style w:type="character" w:customStyle="1" w:styleId="WW8Num9z1">
    <w:name w:val="WW8Num9z1"/>
    <w:rPr>
      <w:rFonts w:ascii="Courier New" w:hAnsi="Courier New" w:cs="Courier New"/>
    </w:rPr>
  </w:style>
  <w:style w:type="character" w:customStyle="1" w:styleId="WW8Num9z4">
    <w:name w:val="WW8Num9z4"/>
    <w:rPr>
      <w:rFonts w:ascii="Courier New" w:hAnsi="Courier New" w:cs="Courier New"/>
    </w:rPr>
  </w:style>
  <w:style w:type="character" w:customStyle="1" w:styleId="WW8Num9z5">
    <w:name w:val="WW8Num9z5"/>
    <w:rPr>
      <w:rFonts w:ascii="Wingdings" w:hAnsi="Wingdings" w:cs="Wingdings"/>
    </w:rPr>
  </w:style>
  <w:style w:type="character" w:customStyle="1" w:styleId="WW8Num10z3">
    <w:name w:val="WW8Num10z3"/>
    <w:rPr>
      <w:rFonts w:ascii="Symbol" w:hAnsi="Symbol" w:cs="OpenSymbol"/>
    </w:rPr>
  </w:style>
  <w:style w:type="character" w:customStyle="1" w:styleId="Absatz-Standardschriftart2">
    <w:name w:val="Absatz-Standardschriftart2"/>
  </w:style>
  <w:style w:type="character" w:customStyle="1" w:styleId="WW8Num1z0">
    <w:name w:val="WW8Num1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Times New Roman" w:hAnsi="Times New Roman" w:cs="Times New Roman"/>
      <w:b/>
      <w:i w:val="0"/>
      <w:sz w:val="28"/>
      <w:szCs w:val="28"/>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5">
    <w:name w:val="WW8Num6z5"/>
    <w:rPr>
      <w:rFonts w:ascii="Wingdings" w:hAnsi="Wingdings" w:cs="Wingdings"/>
      <w:b/>
      <w:i w:val="0"/>
      <w:sz w:val="28"/>
      <w:szCs w:val="2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Times New Roman" w:eastAsia="Times New Roman" w:hAnsi="Times New Roman" w:cs="Times New Roman"/>
    </w:rPr>
  </w:style>
  <w:style w:type="character" w:customStyle="1" w:styleId="WW8Num11z4">
    <w:name w:val="WW8Num11z4"/>
    <w:rPr>
      <w:rFonts w:ascii="Courier New" w:hAnsi="Courier New" w:cs="Courier New"/>
    </w:rPr>
  </w:style>
  <w:style w:type="character" w:customStyle="1" w:styleId="WW8Num11z5">
    <w:name w:val="WW8Num11z5"/>
    <w:rPr>
      <w:rFonts w:ascii="Wingdings" w:hAnsi="Wingdings" w:cs="Wingdings"/>
    </w:rPr>
  </w:style>
  <w:style w:type="character" w:customStyle="1" w:styleId="Absatz-Standardschriftart1">
    <w:name w:val="Absatz-Standardschriftart1"/>
  </w:style>
  <w:style w:type="character" w:styleId="Seitenzahl">
    <w:name w:val="page number"/>
    <w:rPr>
      <w:rFonts w:ascii="Arial" w:hAnsi="Arial" w:cs="Arial"/>
      <w:sz w:val="16"/>
    </w:rPr>
  </w:style>
  <w:style w:type="character" w:styleId="Hyperlink">
    <w:name w:val="Hyperlink"/>
    <w:rPr>
      <w:rFonts w:ascii="Arial" w:hAnsi="Arial" w:cs="Arial"/>
      <w:color w:val="0E3192"/>
      <w:u w:val="single"/>
    </w:rPr>
  </w:style>
  <w:style w:type="character" w:customStyle="1" w:styleId="BesuchterHyperlink">
    <w:name w:val="BesuchterHyperlink"/>
    <w:rPr>
      <w:rFonts w:ascii="Arial" w:hAnsi="Arial" w:cs="Arial"/>
      <w:color w:val="FFCC00"/>
      <w:u w:val="single"/>
    </w:rPr>
  </w:style>
  <w:style w:type="character" w:customStyle="1" w:styleId="Endnotenzeichen1">
    <w:name w:val="Endnotenzeichen1"/>
    <w:rPr>
      <w:rFonts w:ascii="Arial" w:hAnsi="Arial" w:cs="Arial"/>
      <w:vertAlign w:val="superscript"/>
    </w:rPr>
  </w:style>
  <w:style w:type="character" w:styleId="Fett">
    <w:name w:val="Strong"/>
    <w:qFormat/>
    <w:rPr>
      <w:rFonts w:ascii="Arial" w:hAnsi="Arial" w:cs="Arial"/>
      <w:b/>
      <w:bCs/>
    </w:rPr>
  </w:style>
  <w:style w:type="character" w:customStyle="1" w:styleId="Funotenzeichen1">
    <w:name w:val="Fußnotenzeichen1"/>
    <w:rPr>
      <w:rFonts w:ascii="Arial" w:hAnsi="Arial" w:cs="Arial"/>
      <w:vertAlign w:val="superscript"/>
    </w:rPr>
  </w:style>
  <w:style w:type="character" w:styleId="Hervorhebung">
    <w:name w:val="Emphasis"/>
    <w:qFormat/>
    <w:rPr>
      <w:rFonts w:ascii="Arial" w:hAnsi="Arial" w:cs="Arial"/>
      <w:i/>
      <w:iCs/>
    </w:rPr>
  </w:style>
  <w:style w:type="character" w:styleId="HTMLAkronym">
    <w:name w:val="HTML Acronym"/>
    <w:rPr>
      <w:rFonts w:ascii="Arial" w:hAnsi="Arial" w:cs="Arial"/>
    </w:rPr>
  </w:style>
  <w:style w:type="character" w:styleId="HTMLBeispiel">
    <w:name w:val="HTML Sample"/>
    <w:rPr>
      <w:rFonts w:ascii="Arial" w:hAnsi="Arial" w:cs="Arial"/>
    </w:rPr>
  </w:style>
  <w:style w:type="character" w:styleId="HTMLCode">
    <w:name w:val="HTML Code"/>
    <w:rPr>
      <w:rFonts w:ascii="Arial" w:hAnsi="Arial" w:cs="Arial"/>
      <w:sz w:val="20"/>
      <w:szCs w:val="20"/>
    </w:rPr>
  </w:style>
  <w:style w:type="character" w:styleId="HTMLDefinition">
    <w:name w:val="HTML Definition"/>
    <w:rPr>
      <w:rFonts w:ascii="Arial" w:hAnsi="Arial" w:cs="Arial"/>
      <w:iCs/>
    </w:rPr>
  </w:style>
  <w:style w:type="character" w:styleId="HTMLSchreibmaschine">
    <w:name w:val="HTML Typewriter"/>
    <w:rPr>
      <w:rFonts w:ascii="Arial" w:hAnsi="Arial" w:cs="Arial"/>
      <w:sz w:val="20"/>
      <w:szCs w:val="20"/>
    </w:rPr>
  </w:style>
  <w:style w:type="character" w:styleId="HTMLTastatur">
    <w:name w:val="HTML Keyboard"/>
    <w:rPr>
      <w:rFonts w:ascii="Arial" w:hAnsi="Arial" w:cs="Arial"/>
      <w:sz w:val="20"/>
      <w:szCs w:val="20"/>
    </w:rPr>
  </w:style>
  <w:style w:type="character" w:styleId="HTMLVariable">
    <w:name w:val="HTML Variable"/>
    <w:rPr>
      <w:rFonts w:ascii="Arial" w:hAnsi="Arial" w:cs="Arial"/>
      <w:iCs/>
    </w:rPr>
  </w:style>
  <w:style w:type="character" w:styleId="HTMLZitat">
    <w:name w:val="HTML Cite"/>
    <w:rPr>
      <w:rFonts w:ascii="Arial" w:hAnsi="Arial" w:cs="Arial"/>
      <w:iCs/>
    </w:rPr>
  </w:style>
  <w:style w:type="character" w:customStyle="1" w:styleId="Kommentarzeichen1">
    <w:name w:val="Kommentarzeichen1"/>
    <w:rPr>
      <w:rFonts w:ascii="Arial" w:hAnsi="Arial" w:cs="Arial"/>
      <w:sz w:val="16"/>
      <w:szCs w:val="16"/>
    </w:rPr>
  </w:style>
  <w:style w:type="character" w:styleId="Zeilennummer">
    <w:name w:val="line number"/>
    <w:rPr>
      <w:rFonts w:ascii="Arial" w:hAnsi="Arial" w:cs="Arial"/>
    </w:rPr>
  </w:style>
  <w:style w:type="character" w:customStyle="1" w:styleId="Nummerierungszeichen">
    <w:name w:val="Nummerierungszeichen"/>
  </w:style>
  <w:style w:type="character" w:customStyle="1" w:styleId="Aufzhlungszeichen2">
    <w:name w:val="Aufzählungszeichen2"/>
    <w:rPr>
      <w:rFonts w:ascii="OpenSymbol" w:eastAsia="OpenSymbol" w:hAnsi="OpenSymbol" w:cs="OpenSymbol"/>
    </w:rPr>
  </w:style>
  <w:style w:type="character" w:customStyle="1" w:styleId="FuzeileZchn">
    <w:name w:val="Fußzeile Zchn"/>
    <w:rPr>
      <w:rFonts w:ascii="Arial" w:hAnsi="Arial" w:cs="Arial"/>
      <w:szCs w:val="24"/>
    </w:rPr>
  </w:style>
  <w:style w:type="paragraph" w:customStyle="1" w:styleId="berschrift">
    <w:name w:val="Überschrift"/>
    <w:basedOn w:val="Standard"/>
    <w:next w:val="Textkrper"/>
    <w:pPr>
      <w:keepNext/>
      <w:spacing w:after="120"/>
    </w:pPr>
    <w:rPr>
      <w:rFonts w:eastAsia="Microsoft YaHei" w:cs="Mangal"/>
      <w:sz w:val="28"/>
      <w:szCs w:val="28"/>
    </w:rPr>
  </w:style>
  <w:style w:type="paragraph" w:styleId="Textkrper">
    <w:name w:val="Body Text"/>
    <w:basedOn w:val="Standard"/>
    <w:pPr>
      <w:spacing w:after="120" w:line="240" w:lineRule="atLeast"/>
    </w:pPr>
    <w:rPr>
      <w:rFonts w:ascii="Frutiger 95" w:hAnsi="Frutiger 95" w:cs="Frutiger 95"/>
      <w:sz w:val="22"/>
    </w:rPr>
  </w:style>
  <w:style w:type="paragraph" w:styleId="Liste">
    <w:name w:val="List"/>
    <w:basedOn w:val="Textkrper"/>
    <w:rPr>
      <w:rFonts w:ascii="Arial" w:hAnsi="Arial" w:cs="Mangal"/>
      <w:sz w:val="20"/>
    </w:rPr>
  </w:style>
  <w:style w:type="paragraph" w:customStyle="1" w:styleId="Beschriftung2">
    <w:name w:val="Beschriftung2"/>
    <w:basedOn w:val="Standard"/>
    <w:pPr>
      <w:suppressLineNumbers/>
      <w:spacing w:before="120" w:after="120"/>
    </w:pPr>
    <w:rPr>
      <w:rFonts w:cs="Mangal"/>
      <w:i/>
      <w:iCs/>
      <w:sz w:val="20"/>
      <w:szCs w:val="24"/>
    </w:rPr>
  </w:style>
  <w:style w:type="paragraph" w:customStyle="1" w:styleId="Verzeichnis">
    <w:name w:val="Verzeichnis"/>
    <w:basedOn w:val="Standard"/>
    <w:pPr>
      <w:suppressLineNumbers/>
    </w:pPr>
    <w:rPr>
      <w:rFonts w:cs="Mangal"/>
      <w:sz w:val="20"/>
    </w:rPr>
  </w:style>
  <w:style w:type="paragraph" w:customStyle="1" w:styleId="Beschriftung1">
    <w:name w:val="Beschriftung1"/>
    <w:basedOn w:val="Standard"/>
    <w:pPr>
      <w:suppressLineNumbers/>
      <w:spacing w:before="120" w:after="120"/>
    </w:pPr>
    <w:rPr>
      <w:rFonts w:cs="Mangal"/>
      <w:i/>
      <w:iCs/>
      <w:sz w:val="20"/>
      <w:szCs w:val="24"/>
    </w:rPr>
  </w:style>
  <w:style w:type="paragraph" w:styleId="Fuzeile">
    <w:name w:val="footer"/>
    <w:basedOn w:val="Standard"/>
    <w:pPr>
      <w:tabs>
        <w:tab w:val="center" w:pos="4536"/>
        <w:tab w:val="right" w:pos="9072"/>
      </w:tabs>
      <w:spacing w:before="0" w:line="240" w:lineRule="auto"/>
    </w:pPr>
    <w:rPr>
      <w:sz w:val="20"/>
      <w:szCs w:val="24"/>
    </w:rPr>
  </w:style>
  <w:style w:type="paragraph" w:styleId="Kopfzeile">
    <w:name w:val="header"/>
    <w:basedOn w:val="Standard"/>
    <w:pPr>
      <w:tabs>
        <w:tab w:val="center" w:pos="4536"/>
        <w:tab w:val="right" w:pos="9072"/>
      </w:tabs>
    </w:pPr>
    <w:rPr>
      <w:sz w:val="16"/>
      <w:szCs w:val="24"/>
    </w:rPr>
  </w:style>
  <w:style w:type="paragraph" w:customStyle="1" w:styleId="Textkrper21">
    <w:name w:val="Textkörper 21"/>
    <w:basedOn w:val="Standard"/>
    <w:pPr>
      <w:spacing w:before="60" w:after="120"/>
      <w:jc w:val="right"/>
    </w:pPr>
  </w:style>
  <w:style w:type="paragraph" w:styleId="Textkrper-Zeileneinzug">
    <w:name w:val="Body Text Indent"/>
    <w:basedOn w:val="Standard"/>
    <w:pPr>
      <w:autoSpaceDE w:val="0"/>
      <w:spacing w:line="240" w:lineRule="atLeast"/>
      <w:ind w:left="283"/>
    </w:pPr>
    <w:rPr>
      <w:rFonts w:ascii="Akzidenz Grotesk BE" w:hAnsi="Akzidenz Grotesk BE" w:cs="Akzidenz Grotesk BE"/>
      <w:color w:val="000000"/>
      <w:sz w:val="22"/>
    </w:rPr>
  </w:style>
  <w:style w:type="paragraph" w:customStyle="1" w:styleId="Textkrper-Einzug31">
    <w:name w:val="Textkörper-Einzug 31"/>
    <w:basedOn w:val="Standard"/>
    <w:pPr>
      <w:spacing w:after="120"/>
      <w:ind w:left="283"/>
    </w:pPr>
    <w:rPr>
      <w:sz w:val="16"/>
      <w:szCs w:val="16"/>
    </w:rPr>
  </w:style>
  <w:style w:type="paragraph" w:customStyle="1" w:styleId="Textkrper31">
    <w:name w:val="Textkörper 31"/>
    <w:basedOn w:val="Standard"/>
    <w:rPr>
      <w:color w:val="000000"/>
    </w:rPr>
  </w:style>
  <w:style w:type="paragraph" w:styleId="Verzeichnis1">
    <w:name w:val="toc 1"/>
    <w:basedOn w:val="Standard"/>
    <w:next w:val="Standard"/>
    <w:uiPriority w:val="39"/>
    <w:qFormat/>
    <w:pPr>
      <w:tabs>
        <w:tab w:val="left" w:pos="1134"/>
        <w:tab w:val="right" w:pos="9072"/>
      </w:tabs>
      <w:ind w:left="1134" w:right="851" w:hanging="1134"/>
    </w:pPr>
    <w:rPr>
      <w:b/>
      <w:szCs w:val="28"/>
    </w:rPr>
  </w:style>
  <w:style w:type="paragraph" w:styleId="Verzeichnis2">
    <w:name w:val="toc 2"/>
    <w:basedOn w:val="Standard"/>
    <w:next w:val="Standard"/>
    <w:uiPriority w:val="39"/>
    <w:qFormat/>
    <w:pPr>
      <w:tabs>
        <w:tab w:val="left" w:pos="1134"/>
        <w:tab w:val="right" w:pos="9072"/>
      </w:tabs>
      <w:spacing w:before="120"/>
      <w:ind w:left="1134" w:right="851" w:hanging="1134"/>
    </w:pPr>
    <w:rPr>
      <w:szCs w:val="24"/>
    </w:rPr>
  </w:style>
  <w:style w:type="paragraph" w:styleId="Verzeichnis3">
    <w:name w:val="toc 3"/>
    <w:basedOn w:val="Standard"/>
    <w:next w:val="Standard"/>
    <w:pPr>
      <w:tabs>
        <w:tab w:val="left" w:pos="1134"/>
        <w:tab w:val="right" w:pos="9072"/>
      </w:tabs>
      <w:spacing w:before="60"/>
      <w:ind w:left="1134" w:right="851" w:hanging="1134"/>
    </w:pPr>
    <w:rPr>
      <w:szCs w:val="22"/>
      <w:lang w:val="en-GB"/>
    </w:rPr>
  </w:style>
  <w:style w:type="paragraph" w:styleId="Sprechblasentext">
    <w:name w:val="Balloon Text"/>
    <w:basedOn w:val="Standard"/>
    <w:rPr>
      <w:rFonts w:ascii="Tahoma" w:hAnsi="Tahoma" w:cs="Tahoma"/>
      <w:sz w:val="16"/>
      <w:szCs w:val="16"/>
    </w:rPr>
  </w:style>
  <w:style w:type="paragraph" w:customStyle="1" w:styleId="DeckblattDatum">
    <w:name w:val="Deckblatt Datum"/>
    <w:basedOn w:val="Standard"/>
    <w:pPr>
      <w:spacing w:before="120" w:after="120" w:line="270" w:lineRule="atLeast"/>
    </w:pPr>
  </w:style>
  <w:style w:type="paragraph" w:customStyle="1" w:styleId="Textkrper-Einzug21">
    <w:name w:val="Textkörper-Einzug 21"/>
    <w:basedOn w:val="Standard"/>
    <w:pPr>
      <w:tabs>
        <w:tab w:val="left" w:pos="540"/>
      </w:tabs>
      <w:spacing w:before="0" w:line="360" w:lineRule="auto"/>
      <w:ind w:left="284" w:hanging="284"/>
      <w:jc w:val="both"/>
    </w:pPr>
  </w:style>
  <w:style w:type="paragraph" w:styleId="Verzeichnis4">
    <w:name w:val="toc 4"/>
    <w:basedOn w:val="Standard"/>
    <w:next w:val="Standard"/>
    <w:pPr>
      <w:tabs>
        <w:tab w:val="right" w:pos="9072"/>
      </w:tabs>
      <w:ind w:left="1702" w:right="851" w:hanging="1418"/>
    </w:pPr>
    <w:rPr>
      <w:szCs w:val="24"/>
    </w:rPr>
  </w:style>
  <w:style w:type="paragraph" w:styleId="Verzeichnis5">
    <w:name w:val="toc 5"/>
    <w:basedOn w:val="Standard"/>
    <w:next w:val="Standard"/>
    <w:pPr>
      <w:tabs>
        <w:tab w:val="right" w:pos="9072"/>
      </w:tabs>
      <w:ind w:left="1985" w:right="851" w:hanging="1418"/>
    </w:pPr>
    <w:rPr>
      <w:szCs w:val="24"/>
    </w:rPr>
  </w:style>
  <w:style w:type="paragraph" w:styleId="Verzeichnis6">
    <w:name w:val="toc 6"/>
    <w:basedOn w:val="Standard"/>
    <w:next w:val="Standard"/>
    <w:pPr>
      <w:tabs>
        <w:tab w:val="right" w:pos="2268"/>
        <w:tab w:val="right" w:pos="9072"/>
      </w:tabs>
      <w:ind w:left="2269" w:right="851" w:hanging="1418"/>
    </w:pPr>
    <w:rPr>
      <w:szCs w:val="24"/>
    </w:rPr>
  </w:style>
  <w:style w:type="paragraph" w:styleId="Verzeichnis7">
    <w:name w:val="toc 7"/>
    <w:basedOn w:val="Standard"/>
    <w:next w:val="Standard"/>
    <w:pPr>
      <w:tabs>
        <w:tab w:val="right" w:pos="2268"/>
        <w:tab w:val="right" w:pos="9072"/>
      </w:tabs>
      <w:ind w:left="2552" w:right="851" w:hanging="1418"/>
    </w:pPr>
    <w:rPr>
      <w:szCs w:val="24"/>
    </w:rPr>
  </w:style>
  <w:style w:type="paragraph" w:styleId="Verzeichnis8">
    <w:name w:val="toc 8"/>
    <w:basedOn w:val="Standard"/>
    <w:next w:val="Standard"/>
    <w:pPr>
      <w:tabs>
        <w:tab w:val="left" w:pos="2552"/>
        <w:tab w:val="right" w:pos="9072"/>
      </w:tabs>
      <w:ind w:left="1134" w:right="851"/>
    </w:pPr>
    <w:rPr>
      <w:szCs w:val="24"/>
    </w:rPr>
  </w:style>
  <w:style w:type="paragraph" w:styleId="Verzeichnis9">
    <w:name w:val="toc 9"/>
    <w:basedOn w:val="Standard"/>
    <w:next w:val="Standard"/>
    <w:pPr>
      <w:tabs>
        <w:tab w:val="left" w:pos="2552"/>
        <w:tab w:val="right" w:pos="9072"/>
      </w:tabs>
      <w:ind w:left="2552" w:right="851" w:hanging="1418"/>
    </w:pPr>
    <w:rPr>
      <w:szCs w:val="24"/>
    </w:rPr>
  </w:style>
  <w:style w:type="paragraph" w:customStyle="1" w:styleId="Aufzhlungszeichen1">
    <w:name w:val="Aufzählungszeichen1"/>
    <w:basedOn w:val="Standard"/>
    <w:pPr>
      <w:numPr>
        <w:numId w:val="2"/>
      </w:numPr>
      <w:ind w:left="357" w:hanging="357"/>
    </w:pPr>
    <w:rPr>
      <w:szCs w:val="24"/>
    </w:rPr>
  </w:style>
  <w:style w:type="paragraph" w:customStyle="1" w:styleId="Dokumentstruktur1">
    <w:name w:val="Dokumentstruktur1"/>
    <w:basedOn w:val="Standard"/>
    <w:pPr>
      <w:shd w:val="clear" w:color="auto" w:fill="000080"/>
    </w:pPr>
    <w:rPr>
      <w:rFonts w:cs="Tahoma"/>
      <w:szCs w:val="24"/>
    </w:rPr>
  </w:style>
  <w:style w:type="paragraph" w:styleId="HTMLVorformatiert">
    <w:name w:val="HTML Preformatted"/>
    <w:basedOn w:val="Standard"/>
    <w:rPr>
      <w:rFonts w:cs="Courier New"/>
    </w:rPr>
  </w:style>
  <w:style w:type="paragraph" w:customStyle="1" w:styleId="Makrotext1">
    <w:name w:val="Makrotext1"/>
    <w:pPr>
      <w:tabs>
        <w:tab w:val="left" w:pos="480"/>
        <w:tab w:val="left" w:pos="960"/>
        <w:tab w:val="left" w:pos="1440"/>
        <w:tab w:val="left" w:pos="1920"/>
        <w:tab w:val="left" w:pos="2400"/>
        <w:tab w:val="left" w:pos="2880"/>
        <w:tab w:val="left" w:pos="3360"/>
        <w:tab w:val="left" w:pos="3840"/>
        <w:tab w:val="left" w:pos="4320"/>
      </w:tabs>
      <w:suppressAutoHyphens/>
    </w:pPr>
    <w:rPr>
      <w:rFonts w:ascii="Arial" w:hAnsi="Arial" w:cs="Courier New"/>
      <w:lang w:eastAsia="ar-SA"/>
    </w:rPr>
  </w:style>
  <w:style w:type="paragraph" w:customStyle="1" w:styleId="NurText1">
    <w:name w:val="Nur Text1"/>
    <w:basedOn w:val="Standard"/>
    <w:rPr>
      <w:rFonts w:cs="Courier New"/>
    </w:rPr>
  </w:style>
  <w:style w:type="paragraph" w:styleId="StandardWeb">
    <w:name w:val="Normal (Web)"/>
    <w:basedOn w:val="Standard"/>
    <w:rPr>
      <w:szCs w:val="24"/>
    </w:rPr>
  </w:style>
  <w:style w:type="paragraph" w:styleId="Titel">
    <w:name w:val="Title"/>
    <w:basedOn w:val="Standard"/>
    <w:next w:val="Untertitel"/>
    <w:qFormat/>
    <w:pPr>
      <w:spacing w:after="60"/>
      <w:jc w:val="center"/>
    </w:pPr>
    <w:rPr>
      <w:b/>
      <w:bCs/>
      <w:sz w:val="32"/>
      <w:szCs w:val="32"/>
    </w:rPr>
  </w:style>
  <w:style w:type="paragraph" w:styleId="Untertitel">
    <w:name w:val="Subtitle"/>
    <w:basedOn w:val="berschrift"/>
    <w:next w:val="Textkrper"/>
    <w:qFormat/>
    <w:pPr>
      <w:jc w:val="center"/>
    </w:pPr>
    <w:rPr>
      <w:i/>
      <w:iCs/>
    </w:rPr>
  </w:style>
  <w:style w:type="paragraph" w:customStyle="1" w:styleId="Aufzhlung">
    <w:name w:val="Aufzählung"/>
    <w:basedOn w:val="Standard"/>
    <w:pPr>
      <w:numPr>
        <w:numId w:val="4"/>
      </w:numPr>
      <w:spacing w:before="120"/>
    </w:pPr>
  </w:style>
  <w:style w:type="paragraph" w:customStyle="1" w:styleId="Inhaltsverzeichnis10">
    <w:name w:val="Inhaltsverzeichnis 10"/>
    <w:basedOn w:val="Verzeichnis"/>
    <w:pPr>
      <w:tabs>
        <w:tab w:val="right" w:leader="dot" w:pos="7091"/>
      </w:tabs>
      <w:ind w:left="2547"/>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Inhaltsverzeichnisberschrift">
    <w:name w:val="TOC Heading"/>
    <w:basedOn w:val="berschrift1"/>
    <w:next w:val="Standard"/>
    <w:qFormat/>
    <w:pPr>
      <w:keepLines/>
      <w:numPr>
        <w:numId w:val="0"/>
      </w:numPr>
      <w:spacing w:line="276" w:lineRule="auto"/>
    </w:pPr>
    <w:rPr>
      <w:rFonts w:ascii="Cambria" w:hAnsi="Cambria" w:cs="Times New Roman"/>
      <w:color w:val="365F91"/>
      <w:szCs w:val="28"/>
    </w:rPr>
  </w:style>
  <w:style w:type="character" w:customStyle="1" w:styleId="WW8Num37z0">
    <w:name w:val="WW8Num37z0"/>
    <w:rsid w:val="007B643A"/>
    <w:rPr>
      <w:rFonts w:ascii="Symbol" w:hAnsi="Symbol" w:cs="Symbol"/>
    </w:rPr>
  </w:style>
  <w:style w:type="paragraph" w:styleId="Listenabsatz">
    <w:name w:val="List Paragraph"/>
    <w:basedOn w:val="Standard"/>
    <w:uiPriority w:val="34"/>
    <w:qFormat/>
    <w:rsid w:val="00331D7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KS\Kommunikation\Vorlagen\Konzeptvorlagen\Konzep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Konzept.dot</Template>
  <TotalTime>0</TotalTime>
  <Pages>16</Pages>
  <Words>2630</Words>
  <Characters>16570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Konzept</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dc:title>
  <dc:subject/>
  <dc:creator>RaschVo</dc:creator>
  <cp:keywords/>
  <cp:lastModifiedBy>HL</cp:lastModifiedBy>
  <cp:revision>8</cp:revision>
  <cp:lastPrinted>2025-10-17T10:06:00Z</cp:lastPrinted>
  <dcterms:created xsi:type="dcterms:W3CDTF">2025-11-27T07:13:00Z</dcterms:created>
  <dcterms:modified xsi:type="dcterms:W3CDTF">2025-12-03T12:00:00Z</dcterms:modified>
</cp:coreProperties>
</file>